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95DFD4" w14:textId="77777777" w:rsidR="0086058F" w:rsidRPr="0001078B" w:rsidRDefault="0086058F" w:rsidP="0006557B">
      <w:pPr>
        <w:spacing w:line="334" w:lineRule="exact"/>
        <w:jc w:val="both"/>
        <w:rPr>
          <w:rFonts w:ascii="Calibri Light" w:eastAsia="Times New Roman" w:hAnsi="Calibri Light" w:cs="Calibri Light"/>
          <w:b/>
          <w:sz w:val="24"/>
          <w:szCs w:val="24"/>
          <w:highlight w:val="yellow"/>
        </w:rPr>
      </w:pPr>
    </w:p>
    <w:p w14:paraId="7F868C53" w14:textId="77777777" w:rsidR="0086058F" w:rsidRPr="0001078B" w:rsidRDefault="0086058F" w:rsidP="00785215">
      <w:pPr>
        <w:jc w:val="center"/>
        <w:rPr>
          <w:rFonts w:ascii="Calibri Light" w:hAnsi="Calibri Light" w:cs="Calibri Light"/>
          <w:b/>
          <w:sz w:val="60"/>
          <w:szCs w:val="60"/>
        </w:rPr>
      </w:pPr>
      <w:bookmarkStart w:id="0" w:name="_Hlk149607996"/>
      <w:r w:rsidRPr="0001078B">
        <w:rPr>
          <w:rFonts w:ascii="Calibri Light" w:hAnsi="Calibri Light" w:cs="Calibri Light"/>
          <w:b/>
          <w:sz w:val="60"/>
          <w:szCs w:val="60"/>
        </w:rPr>
        <w:t>Program Funkcjonalno-Użytkowy</w:t>
      </w:r>
    </w:p>
    <w:p w14:paraId="25092499" w14:textId="17666087" w:rsidR="0086058F" w:rsidRPr="0001078B" w:rsidRDefault="0086058F" w:rsidP="00785215">
      <w:pPr>
        <w:jc w:val="center"/>
        <w:rPr>
          <w:rFonts w:ascii="Calibri Light" w:hAnsi="Calibri Light" w:cs="Calibri Light"/>
          <w:b/>
          <w:sz w:val="60"/>
          <w:szCs w:val="60"/>
        </w:rPr>
      </w:pPr>
      <w:r w:rsidRPr="0001078B">
        <w:rPr>
          <w:rFonts w:ascii="Calibri Light" w:hAnsi="Calibri Light" w:cs="Calibri Light"/>
          <w:b/>
          <w:sz w:val="60"/>
          <w:szCs w:val="60"/>
        </w:rPr>
        <w:t>(PFU)</w:t>
      </w:r>
    </w:p>
    <w:p w14:paraId="6EE30805" w14:textId="77777777" w:rsidR="0086058F" w:rsidRPr="0001078B" w:rsidRDefault="0086058F" w:rsidP="0006557B">
      <w:pPr>
        <w:jc w:val="both"/>
        <w:rPr>
          <w:rFonts w:ascii="Calibri Light" w:hAnsi="Calibri Light" w:cs="Calibri Light"/>
          <w:b/>
          <w:sz w:val="60"/>
          <w:szCs w:val="60"/>
        </w:rPr>
      </w:pPr>
    </w:p>
    <w:p w14:paraId="6ACDBAAD" w14:textId="79C88AC2" w:rsidR="0086058F" w:rsidRPr="0001078B" w:rsidRDefault="0086058F" w:rsidP="0006557B">
      <w:pPr>
        <w:ind w:left="709"/>
        <w:jc w:val="both"/>
        <w:rPr>
          <w:rFonts w:ascii="Calibri Light" w:hAnsi="Calibri Light" w:cs="Calibri Light"/>
          <w:sz w:val="28"/>
          <w:szCs w:val="28"/>
        </w:rPr>
      </w:pPr>
      <w:r w:rsidRPr="0001078B">
        <w:rPr>
          <w:rFonts w:ascii="Calibri Light" w:hAnsi="Calibri Light" w:cs="Calibri Light"/>
          <w:sz w:val="36"/>
          <w:szCs w:val="36"/>
        </w:rPr>
        <w:t xml:space="preserve">                  </w:t>
      </w:r>
      <w:r w:rsidRPr="0001078B">
        <w:rPr>
          <w:rFonts w:ascii="Calibri Light" w:hAnsi="Calibri Light" w:cs="Calibri Light"/>
          <w:sz w:val="28"/>
          <w:szCs w:val="28"/>
        </w:rPr>
        <w:t>TOM I</w:t>
      </w:r>
      <w:r w:rsidR="008C64AE">
        <w:rPr>
          <w:rFonts w:ascii="Calibri Light" w:hAnsi="Calibri Light" w:cs="Calibri Light"/>
          <w:sz w:val="28"/>
          <w:szCs w:val="28"/>
        </w:rPr>
        <w:t>I</w:t>
      </w:r>
      <w:r w:rsidRPr="0001078B">
        <w:rPr>
          <w:rFonts w:ascii="Calibri Light" w:hAnsi="Calibri Light" w:cs="Calibri Light"/>
          <w:sz w:val="28"/>
          <w:szCs w:val="28"/>
        </w:rPr>
        <w:t>I – GRUNTOWE POMPY CIEPŁA CO + CWU</w:t>
      </w:r>
    </w:p>
    <w:p w14:paraId="3FD5CE87" w14:textId="77777777" w:rsidR="0086058F" w:rsidRPr="0001078B" w:rsidRDefault="0086058F" w:rsidP="0006557B">
      <w:pPr>
        <w:jc w:val="both"/>
        <w:rPr>
          <w:rFonts w:ascii="Calibri Light" w:hAnsi="Calibri Light" w:cs="Calibri Light"/>
          <w:sz w:val="36"/>
          <w:szCs w:val="36"/>
        </w:rPr>
      </w:pPr>
    </w:p>
    <w:p w14:paraId="0860DC0D" w14:textId="77777777" w:rsidR="0086058F" w:rsidRPr="0001078B" w:rsidRDefault="0086058F" w:rsidP="00785215">
      <w:pPr>
        <w:jc w:val="center"/>
        <w:rPr>
          <w:rFonts w:ascii="Calibri Light" w:hAnsi="Calibri Light" w:cs="Calibri Light"/>
          <w:sz w:val="36"/>
          <w:szCs w:val="36"/>
        </w:rPr>
      </w:pPr>
      <w:r w:rsidRPr="0001078B">
        <w:rPr>
          <w:rFonts w:ascii="Calibri Light" w:hAnsi="Calibri Light" w:cs="Calibri Light"/>
          <w:sz w:val="36"/>
          <w:szCs w:val="36"/>
        </w:rPr>
        <w:t>Dotyczy realizacji projektu</w:t>
      </w:r>
      <w:bookmarkStart w:id="1" w:name="_Hlk149602220"/>
      <w:r w:rsidRPr="0001078B">
        <w:rPr>
          <w:rFonts w:ascii="Calibri Light" w:hAnsi="Calibri Light" w:cs="Calibri Light"/>
          <w:sz w:val="36"/>
          <w:szCs w:val="36"/>
        </w:rPr>
        <w:t>:</w:t>
      </w:r>
    </w:p>
    <w:p w14:paraId="06E68B62" w14:textId="77777777" w:rsidR="0086058F" w:rsidRPr="0001078B" w:rsidRDefault="0086058F" w:rsidP="00785215">
      <w:pPr>
        <w:jc w:val="center"/>
        <w:rPr>
          <w:rFonts w:ascii="Calibri Light" w:hAnsi="Calibri Light" w:cs="Calibri Light"/>
          <w:sz w:val="32"/>
        </w:rPr>
      </w:pPr>
    </w:p>
    <w:bookmarkEnd w:id="0"/>
    <w:bookmarkEnd w:id="1"/>
    <w:p w14:paraId="4A745C69" w14:textId="77777777" w:rsidR="00C656DC" w:rsidRPr="00C656DC" w:rsidRDefault="00C656DC" w:rsidP="00C656DC">
      <w:pPr>
        <w:jc w:val="center"/>
        <w:rPr>
          <w:rFonts w:ascii="Calibri Light" w:hAnsi="Calibri Light" w:cs="Calibri Light"/>
        </w:rPr>
      </w:pPr>
      <w:r w:rsidRPr="00C656DC">
        <w:rPr>
          <w:rFonts w:ascii="Calibri Light" w:hAnsi="Calibri Light" w:cs="Calibri Light"/>
          <w:sz w:val="40"/>
          <w:szCs w:val="40"/>
        </w:rPr>
        <w:t>„Instalacja systemów odnawialnych źródeł energii na terenie gminy Golina”</w:t>
      </w:r>
    </w:p>
    <w:p w14:paraId="6267306E" w14:textId="77777777" w:rsidR="0086058F" w:rsidRPr="0001078B" w:rsidRDefault="0086058F" w:rsidP="0006557B">
      <w:pPr>
        <w:jc w:val="both"/>
        <w:rPr>
          <w:rFonts w:ascii="Calibri Light" w:hAnsi="Calibri Light" w:cs="Calibri Light"/>
        </w:rPr>
      </w:pPr>
    </w:p>
    <w:p w14:paraId="1591E559" w14:textId="77777777" w:rsidR="0086058F" w:rsidRPr="0001078B" w:rsidRDefault="0086058F" w:rsidP="0006557B">
      <w:pPr>
        <w:jc w:val="both"/>
        <w:rPr>
          <w:rFonts w:ascii="Calibri Light" w:hAnsi="Calibri Light" w:cs="Calibri Light"/>
        </w:rPr>
      </w:pPr>
    </w:p>
    <w:p w14:paraId="15FCD99F" w14:textId="77777777" w:rsidR="00C656DC" w:rsidRPr="00C656DC" w:rsidRDefault="00C656DC" w:rsidP="00C656DC">
      <w:pPr>
        <w:ind w:firstLine="708"/>
        <w:rPr>
          <w:rFonts w:ascii="Calibri Light" w:hAnsi="Calibri Light" w:cs="Calibri Light"/>
        </w:rPr>
      </w:pPr>
      <w:r w:rsidRPr="00C656DC">
        <w:rPr>
          <w:rFonts w:ascii="Calibri Light" w:hAnsi="Calibri Light" w:cs="Calibri Light"/>
        </w:rPr>
        <w:t xml:space="preserve">Zamawiający: </w:t>
      </w:r>
      <w:r w:rsidRPr="00C656DC">
        <w:rPr>
          <w:rFonts w:ascii="Calibri Light" w:hAnsi="Calibri Light" w:cs="Calibri Light"/>
        </w:rPr>
        <w:tab/>
      </w:r>
      <w:r w:rsidRPr="00C656DC">
        <w:rPr>
          <w:rFonts w:ascii="Calibri Light" w:hAnsi="Calibri Light" w:cs="Calibri Light"/>
        </w:rPr>
        <w:tab/>
      </w:r>
      <w:bookmarkStart w:id="2" w:name="_Hlk199931092"/>
      <w:r w:rsidRPr="00C656DC">
        <w:rPr>
          <w:rFonts w:ascii="Calibri Light" w:hAnsi="Calibri Light" w:cs="Calibri Light"/>
        </w:rPr>
        <w:t>Gmina Golina</w:t>
      </w:r>
    </w:p>
    <w:p w14:paraId="20355ABE" w14:textId="77777777" w:rsidR="00C656DC" w:rsidRPr="00C656DC" w:rsidRDefault="00C656DC" w:rsidP="00C656DC">
      <w:pPr>
        <w:ind w:firstLine="708"/>
        <w:rPr>
          <w:rFonts w:ascii="Calibri Light" w:hAnsi="Calibri Light" w:cs="Calibri Light"/>
        </w:rPr>
      </w:pPr>
      <w:r w:rsidRPr="00C656DC">
        <w:rPr>
          <w:rFonts w:ascii="Calibri Light" w:hAnsi="Calibri Light" w:cs="Calibri Light"/>
        </w:rPr>
        <w:tab/>
      </w:r>
      <w:r w:rsidRPr="00C656DC">
        <w:rPr>
          <w:rFonts w:ascii="Calibri Light" w:hAnsi="Calibri Light" w:cs="Calibri Light"/>
        </w:rPr>
        <w:tab/>
      </w:r>
      <w:r w:rsidRPr="00C656DC">
        <w:rPr>
          <w:rFonts w:ascii="Calibri Light" w:hAnsi="Calibri Light" w:cs="Calibri Light"/>
        </w:rPr>
        <w:tab/>
        <w:t>Ul. Nowa 1</w:t>
      </w:r>
    </w:p>
    <w:p w14:paraId="39E6E46B" w14:textId="77777777" w:rsidR="00C656DC" w:rsidRPr="00C656DC" w:rsidRDefault="00C656DC" w:rsidP="00C656DC">
      <w:pPr>
        <w:ind w:left="2124" w:firstLine="708"/>
        <w:rPr>
          <w:rFonts w:ascii="Calibri Light" w:hAnsi="Calibri Light" w:cs="Calibri Light"/>
        </w:rPr>
      </w:pPr>
      <w:r w:rsidRPr="00C656DC">
        <w:rPr>
          <w:rFonts w:ascii="Calibri Light" w:hAnsi="Calibri Light" w:cs="Calibri Light"/>
        </w:rPr>
        <w:t>62-590 Golina</w:t>
      </w:r>
    </w:p>
    <w:bookmarkEnd w:id="2"/>
    <w:p w14:paraId="47986CBC" w14:textId="77777777" w:rsidR="00C656DC" w:rsidRPr="00C656DC" w:rsidRDefault="00C656DC" w:rsidP="00C656DC">
      <w:pPr>
        <w:rPr>
          <w:rFonts w:ascii="Calibri Light" w:hAnsi="Calibri Light" w:cs="Calibri Light"/>
        </w:rPr>
      </w:pPr>
    </w:p>
    <w:p w14:paraId="3D90541F" w14:textId="77777777" w:rsidR="00C656DC" w:rsidRPr="00C656DC" w:rsidRDefault="00C656DC" w:rsidP="00C656DC">
      <w:pPr>
        <w:ind w:firstLine="708"/>
        <w:rPr>
          <w:rFonts w:ascii="Calibri Light" w:hAnsi="Calibri Light" w:cs="Calibri Light"/>
        </w:rPr>
      </w:pPr>
    </w:p>
    <w:p w14:paraId="64F7EB59" w14:textId="77777777" w:rsidR="00C656DC" w:rsidRPr="00C656DC" w:rsidRDefault="00C656DC" w:rsidP="00C656DC">
      <w:pPr>
        <w:ind w:firstLine="708"/>
        <w:rPr>
          <w:rFonts w:ascii="Calibri Light" w:hAnsi="Calibri Light" w:cs="Calibri Light"/>
        </w:rPr>
      </w:pPr>
    </w:p>
    <w:p w14:paraId="160C971E" w14:textId="77777777" w:rsidR="00C656DC" w:rsidRPr="00C656DC" w:rsidRDefault="00C656DC" w:rsidP="00C656DC">
      <w:pPr>
        <w:ind w:firstLine="708"/>
        <w:rPr>
          <w:rFonts w:ascii="Calibri Light" w:hAnsi="Calibri Light" w:cs="Calibri Light"/>
        </w:rPr>
      </w:pPr>
      <w:r w:rsidRPr="00C656DC">
        <w:rPr>
          <w:rFonts w:ascii="Calibri Light" w:hAnsi="Calibri Light" w:cs="Calibri Light"/>
        </w:rPr>
        <w:t>Opracowanie:</w:t>
      </w:r>
      <w:r w:rsidRPr="00C656DC">
        <w:rPr>
          <w:rFonts w:ascii="Calibri Light" w:hAnsi="Calibri Light" w:cs="Calibri Light"/>
        </w:rPr>
        <w:tab/>
      </w:r>
      <w:r w:rsidRPr="00C656DC">
        <w:rPr>
          <w:rFonts w:ascii="Calibri Light" w:hAnsi="Calibri Light" w:cs="Calibri Light"/>
        </w:rPr>
        <w:tab/>
        <w:t>AdMat-Eko Energia Odnawialna</w:t>
      </w:r>
    </w:p>
    <w:p w14:paraId="7C0E0EF2" w14:textId="77777777" w:rsidR="00C656DC" w:rsidRPr="00C656DC" w:rsidRDefault="00C656DC" w:rsidP="00C656DC">
      <w:pPr>
        <w:ind w:left="2124" w:firstLine="708"/>
        <w:rPr>
          <w:rFonts w:ascii="Calibri Light" w:hAnsi="Calibri Light" w:cs="Calibri Light"/>
        </w:rPr>
      </w:pPr>
      <w:r w:rsidRPr="00C656DC">
        <w:rPr>
          <w:rFonts w:ascii="Calibri Light" w:hAnsi="Calibri Light" w:cs="Calibri Light"/>
        </w:rPr>
        <w:t>ul. Parkowa 4</w:t>
      </w:r>
    </w:p>
    <w:p w14:paraId="42604AD5" w14:textId="77777777" w:rsidR="00C656DC" w:rsidRPr="00C656DC" w:rsidRDefault="00C656DC" w:rsidP="00C656DC">
      <w:pPr>
        <w:ind w:left="2124" w:firstLine="708"/>
        <w:rPr>
          <w:rFonts w:ascii="Calibri Light" w:hAnsi="Calibri Light" w:cs="Calibri Light"/>
        </w:rPr>
      </w:pPr>
      <w:r w:rsidRPr="00C656DC">
        <w:rPr>
          <w:rFonts w:ascii="Calibri Light" w:hAnsi="Calibri Light" w:cs="Calibri Light"/>
        </w:rPr>
        <w:t>42-256 Skrajnica</w:t>
      </w:r>
    </w:p>
    <w:p w14:paraId="64A6EEB6" w14:textId="1F5DD2E8" w:rsidR="00C656DC" w:rsidRPr="00C656DC" w:rsidRDefault="00C656DC" w:rsidP="00C656DC">
      <w:pPr>
        <w:rPr>
          <w:rFonts w:ascii="Calibri Light" w:hAnsi="Calibri Light" w:cs="Calibri Light"/>
        </w:rPr>
      </w:pPr>
      <w:r w:rsidRPr="00C656DC">
        <w:rPr>
          <w:rFonts w:ascii="Calibri Light" w:hAnsi="Calibri Light" w:cs="Calibri Light"/>
        </w:rPr>
        <w:tab/>
      </w:r>
      <w:r w:rsidRPr="00C656DC">
        <w:rPr>
          <w:rFonts w:ascii="Calibri Light" w:hAnsi="Calibri Light" w:cs="Calibri Light"/>
        </w:rPr>
        <w:tab/>
      </w:r>
      <w:r w:rsidRPr="00C656DC">
        <w:rPr>
          <w:rFonts w:ascii="Calibri Light" w:hAnsi="Calibri Light" w:cs="Calibri Light"/>
        </w:rPr>
        <w:tab/>
      </w:r>
      <w:r w:rsidRPr="00C656DC">
        <w:rPr>
          <w:rFonts w:ascii="Calibri Light" w:hAnsi="Calibri Light" w:cs="Calibri Light"/>
        </w:rPr>
        <w:tab/>
      </w:r>
      <w:r w:rsidRPr="00C656DC">
        <w:rPr>
          <w:rFonts w:ascii="Calibri Light" w:hAnsi="Calibri Light" w:cs="Calibri Light"/>
        </w:rPr>
        <w:tab/>
      </w:r>
    </w:p>
    <w:p w14:paraId="7320BB1C" w14:textId="77777777" w:rsidR="00C656DC" w:rsidRPr="00C656DC" w:rsidRDefault="00C656DC" w:rsidP="00C656DC">
      <w:pPr>
        <w:rPr>
          <w:rFonts w:ascii="Calibri Light" w:hAnsi="Calibri Light" w:cs="Calibri Light"/>
        </w:rPr>
      </w:pPr>
    </w:p>
    <w:p w14:paraId="49B70D85" w14:textId="77777777" w:rsidR="00C656DC" w:rsidRPr="00C656DC" w:rsidRDefault="00C656DC" w:rsidP="00C656DC">
      <w:pPr>
        <w:jc w:val="center"/>
        <w:rPr>
          <w:rFonts w:ascii="Calibri Light" w:hAnsi="Calibri Light" w:cs="Calibri Light"/>
        </w:rPr>
      </w:pPr>
      <w:r w:rsidRPr="00C656DC">
        <w:rPr>
          <w:rFonts w:ascii="Calibri Light" w:hAnsi="Calibri Light" w:cs="Calibri Light"/>
        </w:rPr>
        <w:t>Golina, Lipiec 2025 r.</w:t>
      </w:r>
    </w:p>
    <w:p w14:paraId="6823A3A1" w14:textId="77777777" w:rsidR="002D254C" w:rsidRDefault="002D254C" w:rsidP="0006557B">
      <w:pPr>
        <w:ind w:firstLine="708"/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5AFF8E3F" w14:textId="7F407DB6" w:rsidR="0086058F" w:rsidRPr="0001078B" w:rsidRDefault="0086058F" w:rsidP="0006557B">
      <w:pPr>
        <w:ind w:firstLine="708"/>
        <w:jc w:val="both"/>
        <w:rPr>
          <w:rFonts w:ascii="Calibri Light" w:hAnsi="Calibri Light" w:cs="Calibri Light"/>
          <w:b/>
          <w:bCs/>
          <w:sz w:val="24"/>
          <w:szCs w:val="24"/>
        </w:rPr>
      </w:pPr>
      <w:r w:rsidRPr="0001078B">
        <w:rPr>
          <w:rFonts w:ascii="Calibri Light" w:hAnsi="Calibri Light" w:cs="Calibri Light"/>
          <w:b/>
          <w:bCs/>
          <w:sz w:val="24"/>
          <w:szCs w:val="24"/>
        </w:rPr>
        <w:t xml:space="preserve">Kody zamówienia wg. CPV </w:t>
      </w:r>
    </w:p>
    <w:p w14:paraId="034BF681" w14:textId="77777777" w:rsidR="003C7CFE" w:rsidRPr="0001078B" w:rsidRDefault="003C7CFE" w:rsidP="0006557B">
      <w:pPr>
        <w:spacing w:after="0" w:line="276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1078B">
        <w:rPr>
          <w:rFonts w:ascii="Calibri Light" w:eastAsia="Times New Roman" w:hAnsi="Calibri Light" w:cs="Calibri Light"/>
          <w:sz w:val="24"/>
          <w:szCs w:val="24"/>
        </w:rPr>
        <w:t>71320000-7 Usługi inżynierskie w zakresie projektowania</w:t>
      </w:r>
    </w:p>
    <w:p w14:paraId="143C7374" w14:textId="77777777" w:rsidR="003C7CFE" w:rsidRPr="0001078B" w:rsidRDefault="003C7CFE" w:rsidP="0006557B">
      <w:pPr>
        <w:spacing w:after="0" w:line="276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1078B">
        <w:rPr>
          <w:rFonts w:ascii="Calibri Light" w:eastAsia="Times New Roman" w:hAnsi="Calibri Light" w:cs="Calibri Light"/>
          <w:sz w:val="24"/>
          <w:szCs w:val="24"/>
        </w:rPr>
        <w:t>71321200-6 Usługi projektowania systemów grzewczych</w:t>
      </w:r>
    </w:p>
    <w:p w14:paraId="6E25F2A5" w14:textId="77777777" w:rsidR="003C7CFE" w:rsidRPr="0001078B" w:rsidRDefault="003C7CFE" w:rsidP="0006557B">
      <w:pPr>
        <w:spacing w:after="0" w:line="276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1078B">
        <w:rPr>
          <w:rFonts w:ascii="Calibri Light" w:eastAsia="Times New Roman" w:hAnsi="Calibri Light" w:cs="Calibri Light"/>
          <w:sz w:val="24"/>
          <w:szCs w:val="24"/>
        </w:rPr>
        <w:t>71322200-3 Usługi projektowania rurociągów</w:t>
      </w:r>
    </w:p>
    <w:p w14:paraId="40DA9C0D" w14:textId="77777777" w:rsidR="003C7CFE" w:rsidRPr="0001078B" w:rsidRDefault="003C7CFE" w:rsidP="0006557B">
      <w:pPr>
        <w:spacing w:after="0" w:line="276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1078B">
        <w:rPr>
          <w:rFonts w:ascii="Calibri Light" w:eastAsia="Times New Roman" w:hAnsi="Calibri Light" w:cs="Calibri Light"/>
          <w:sz w:val="24"/>
          <w:szCs w:val="24"/>
        </w:rPr>
        <w:t>45251250-8 Roboty budowlane w zakresie lokalnych zakładów grzewczych</w:t>
      </w:r>
    </w:p>
    <w:p w14:paraId="1DA17F28" w14:textId="77777777" w:rsidR="003C7CFE" w:rsidRPr="0001078B" w:rsidRDefault="003C7CFE" w:rsidP="0006557B">
      <w:pPr>
        <w:spacing w:after="0" w:line="276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1078B">
        <w:rPr>
          <w:rFonts w:ascii="Calibri Light" w:eastAsia="Times New Roman" w:hAnsi="Calibri Light" w:cs="Calibri Light"/>
          <w:sz w:val="24"/>
          <w:szCs w:val="24"/>
        </w:rPr>
        <w:t>45231100-6 Ogólne roboty budowalne związane z budową rurociągów</w:t>
      </w:r>
    </w:p>
    <w:p w14:paraId="5797F29A" w14:textId="77777777" w:rsidR="003C7CFE" w:rsidRPr="0001078B" w:rsidRDefault="003C7CFE" w:rsidP="0006557B">
      <w:pPr>
        <w:spacing w:after="0" w:line="276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1078B">
        <w:rPr>
          <w:rFonts w:ascii="Calibri Light" w:eastAsia="Times New Roman" w:hAnsi="Calibri Light" w:cs="Calibri Light"/>
          <w:sz w:val="24"/>
          <w:szCs w:val="24"/>
        </w:rPr>
        <w:t>45231110-9 Roboty budowlane w zakresie kładzenia rurociągów</w:t>
      </w:r>
    </w:p>
    <w:p w14:paraId="7B42EC50" w14:textId="77777777" w:rsidR="003C7CFE" w:rsidRPr="0001078B" w:rsidRDefault="003C7CFE" w:rsidP="0006557B">
      <w:pPr>
        <w:spacing w:after="0" w:line="276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1078B">
        <w:rPr>
          <w:rFonts w:ascii="Calibri Light" w:eastAsia="Times New Roman" w:hAnsi="Calibri Light" w:cs="Calibri Light"/>
          <w:sz w:val="24"/>
          <w:szCs w:val="24"/>
        </w:rPr>
        <w:t>45310000-3 Roboty instalacyjne elektryczne</w:t>
      </w:r>
    </w:p>
    <w:p w14:paraId="0349FCD4" w14:textId="64F6A29D" w:rsidR="003C7CFE" w:rsidRPr="0001078B" w:rsidRDefault="003C7CFE" w:rsidP="0006557B">
      <w:pPr>
        <w:spacing w:after="0" w:line="276" w:lineRule="auto"/>
        <w:jc w:val="both"/>
        <w:rPr>
          <w:rFonts w:ascii="Calibri Light" w:eastAsia="Times New Roman" w:hAnsi="Calibri Light" w:cs="Calibri Light"/>
          <w:sz w:val="24"/>
          <w:szCs w:val="24"/>
        </w:rPr>
      </w:pPr>
      <w:r w:rsidRPr="0001078B">
        <w:rPr>
          <w:rFonts w:ascii="Calibri Light" w:eastAsia="Times New Roman" w:hAnsi="Calibri Light" w:cs="Calibri Light"/>
          <w:sz w:val="24"/>
          <w:szCs w:val="24"/>
        </w:rPr>
        <w:t>71000000-8 Usługi architektoniczne, budowlane, inżynieryjne i kontrolne</w:t>
      </w:r>
    </w:p>
    <w:p w14:paraId="305E5D21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71232310-0 Usługi projektowania systemów zasilania energią elektryczną</w:t>
      </w:r>
    </w:p>
    <w:p w14:paraId="1A8E5152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45000000-0 Roboty budowlane</w:t>
      </w:r>
    </w:p>
    <w:p w14:paraId="60D28876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45231000-5 Roboty budowlane w zakresie budowy rurociągów, ciągów komunikacyjnych</w:t>
      </w:r>
    </w:p>
    <w:p w14:paraId="07C9F043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 linii energetycznych</w:t>
      </w:r>
    </w:p>
    <w:p w14:paraId="6912E233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45300000-0 Roboty instalacyjne w budynkach</w:t>
      </w:r>
    </w:p>
    <w:p w14:paraId="147CB0A5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45310000-3 Roboty instalacyjne elektryczne</w:t>
      </w:r>
    </w:p>
    <w:p w14:paraId="69AB18FE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45315300-0 Instalacje zasilania elektrycznego</w:t>
      </w:r>
    </w:p>
    <w:p w14:paraId="63EAB9B7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45315100-0 Roboty w zakresie okablowania elektrycznego</w:t>
      </w:r>
    </w:p>
    <w:p w14:paraId="3EE37B78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45320000-6 Roboty izolacyjne</w:t>
      </w:r>
    </w:p>
    <w:p w14:paraId="38048A34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42511100-5 Pompy grzewcze</w:t>
      </w:r>
    </w:p>
    <w:p w14:paraId="2136BE0A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39370000-6 Instalacje wodne</w:t>
      </w:r>
    </w:p>
    <w:p w14:paraId="4F2BA961" w14:textId="77777777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45111200-0 Roboty w zakresie przygotowania terenu pod budowę i roboty ziemne</w:t>
      </w:r>
    </w:p>
    <w:p w14:paraId="4C84E416" w14:textId="590DDDBB" w:rsidR="003C7CFE" w:rsidRPr="0001078B" w:rsidRDefault="003C7CFE" w:rsidP="0006557B">
      <w:pPr>
        <w:spacing w:after="0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45331000-6 Instalowanie urządzeń grzewczych, wentylacyjnych i klimatyzacyjnych</w:t>
      </w:r>
    </w:p>
    <w:p w14:paraId="21055FA2" w14:textId="77777777" w:rsidR="003C7CFE" w:rsidRPr="0001078B" w:rsidRDefault="003C7CFE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77212655" w14:textId="77777777" w:rsidR="0086058F" w:rsidRPr="0001078B" w:rsidRDefault="0086058F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1E451C24" w14:textId="77777777" w:rsidR="0086058F" w:rsidRPr="0001078B" w:rsidRDefault="0086058F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514A49B1" w14:textId="77777777" w:rsidR="0086058F" w:rsidRDefault="0086058F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3111017E" w14:textId="77777777" w:rsidR="00E75C6F" w:rsidRPr="0001078B" w:rsidRDefault="00E75C6F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756AAA22" w14:textId="77777777" w:rsidR="0086058F" w:rsidRPr="0001078B" w:rsidRDefault="0086058F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630293E3" w14:textId="77777777" w:rsidR="0086058F" w:rsidRPr="0001078B" w:rsidRDefault="0086058F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51D050B5" w14:textId="77777777" w:rsidR="0086058F" w:rsidRDefault="0086058F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2225192D" w14:textId="77777777" w:rsidR="008D0AD8" w:rsidRDefault="008D0AD8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2EF6CE8C" w14:textId="77777777" w:rsidR="008D0AD8" w:rsidRDefault="008D0AD8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431AEE75" w14:textId="77777777" w:rsidR="008D0AD8" w:rsidRDefault="008D0AD8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1E089CEF" w14:textId="77777777" w:rsidR="008D0AD8" w:rsidRPr="0001078B" w:rsidRDefault="008D0AD8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22ECB379" w14:textId="77777777" w:rsidR="0086058F" w:rsidRPr="0001078B" w:rsidRDefault="0086058F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sdt>
      <w:sdtPr>
        <w:rPr>
          <w:rFonts w:ascii="Calibri Light" w:eastAsiaTheme="minorHAnsi" w:hAnsi="Calibri Light" w:cs="Calibri Light"/>
          <w:color w:val="auto"/>
          <w:sz w:val="24"/>
          <w:szCs w:val="24"/>
          <w:lang w:eastAsia="en-US"/>
        </w:rPr>
        <w:id w:val="131689352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20A57AB" w14:textId="0D57FF62" w:rsidR="0086058F" w:rsidRPr="008C64AE" w:rsidRDefault="0086058F" w:rsidP="0006557B">
          <w:pPr>
            <w:pStyle w:val="Nagwekspisutreci"/>
            <w:jc w:val="both"/>
            <w:rPr>
              <w:rFonts w:ascii="Calibri Light" w:hAnsi="Calibri Light" w:cs="Calibri Light"/>
              <w:color w:val="auto"/>
              <w:sz w:val="22"/>
              <w:szCs w:val="22"/>
            </w:rPr>
          </w:pPr>
          <w:r w:rsidRPr="008C64AE">
            <w:rPr>
              <w:rFonts w:ascii="Calibri Light" w:hAnsi="Calibri Light" w:cs="Calibri Light"/>
              <w:color w:val="auto"/>
              <w:sz w:val="22"/>
              <w:szCs w:val="22"/>
            </w:rPr>
            <w:t>Spis treści</w:t>
          </w:r>
        </w:p>
        <w:p w14:paraId="37D112A3" w14:textId="49CF61C5" w:rsidR="002D254C" w:rsidRDefault="0086058F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r w:rsidRPr="008C64AE">
            <w:rPr>
              <w:rFonts w:ascii="Calibri Light" w:hAnsi="Calibri Light" w:cs="Calibri Light"/>
            </w:rPr>
            <w:fldChar w:fldCharType="begin"/>
          </w:r>
          <w:r w:rsidRPr="008C64AE">
            <w:rPr>
              <w:rFonts w:ascii="Calibri Light" w:hAnsi="Calibri Light" w:cs="Calibri Light"/>
            </w:rPr>
            <w:instrText xml:space="preserve"> TOC \o "1-3" \h \z \u </w:instrText>
          </w:r>
          <w:r w:rsidRPr="008C64AE">
            <w:rPr>
              <w:rFonts w:ascii="Calibri Light" w:hAnsi="Calibri Light" w:cs="Calibri Light"/>
            </w:rPr>
            <w:fldChar w:fldCharType="separate"/>
          </w:r>
          <w:hyperlink w:anchor="_Toc208833873" w:history="1">
            <w:r w:rsidR="002D254C" w:rsidRPr="007E5C5E">
              <w:rPr>
                <w:rStyle w:val="Hipercze"/>
                <w:rFonts w:ascii="Calibri Light" w:hAnsi="Calibri Light" w:cs="Calibri Light"/>
                <w:noProof/>
              </w:rPr>
              <w:t>1.</w:t>
            </w:r>
            <w:r w:rsidR="002D254C"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="002D254C" w:rsidRPr="007E5C5E">
              <w:rPr>
                <w:rStyle w:val="Hipercze"/>
                <w:rFonts w:ascii="Calibri Light" w:hAnsi="Calibri Light" w:cs="Calibri Light"/>
                <w:noProof/>
              </w:rPr>
              <w:t>OPIS OPRACOWANIA</w:t>
            </w:r>
            <w:r w:rsidR="002D254C">
              <w:rPr>
                <w:noProof/>
                <w:webHidden/>
              </w:rPr>
              <w:tab/>
            </w:r>
            <w:r w:rsidR="002D254C">
              <w:rPr>
                <w:noProof/>
                <w:webHidden/>
              </w:rPr>
              <w:fldChar w:fldCharType="begin"/>
            </w:r>
            <w:r w:rsidR="002D254C">
              <w:rPr>
                <w:noProof/>
                <w:webHidden/>
              </w:rPr>
              <w:instrText xml:space="preserve"> PAGEREF _Toc208833873 \h </w:instrText>
            </w:r>
            <w:r w:rsidR="002D254C">
              <w:rPr>
                <w:noProof/>
                <w:webHidden/>
              </w:rPr>
            </w:r>
            <w:r w:rsidR="002D254C"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4</w:t>
            </w:r>
            <w:r w:rsidR="002D254C">
              <w:rPr>
                <w:noProof/>
                <w:webHidden/>
              </w:rPr>
              <w:fldChar w:fldCharType="end"/>
            </w:r>
          </w:hyperlink>
        </w:p>
        <w:p w14:paraId="6AC4CD01" w14:textId="309818A1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74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1.1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Podstawa wykonania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AF99EBE" w14:textId="49AB0185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75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1.2.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Przedmiot opracowania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54BB0C4" w14:textId="2B6CAD08" w:rsidR="002D254C" w:rsidRDefault="002D254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76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2.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CZĘŚĆ OPISOWA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3C955EC" w14:textId="67AC1503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77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2.1.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Ogólny opis przedmiotu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F22F5B" w14:textId="06B69773" w:rsidR="002D254C" w:rsidRDefault="002D254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78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3.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ZAKRES ZAMÓWIENIA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_Toc208833878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0F69D6" w14:textId="1FC6EE21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79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 xml:space="preserve">3.1 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Zakres prac projektowych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_Toc208833879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D5BFDED" w14:textId="719919A6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0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3.2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Zakres prac instalacyjnych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293601" w14:textId="7764A70B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1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3.3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Zakres prac: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9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1099416" w14:textId="3E4F3209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2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3.4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Ogólne właściwości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782F406" w14:textId="3DA7440D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3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3.5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Wymagania dotyczące warunków montażu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5D8508A" w14:textId="4186FAAD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4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3.6 Pojemnościowe podgrzewacze ciepłej wody użytkowej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696871D" w14:textId="5A301DF8" w:rsidR="002D254C" w:rsidRDefault="002D254C">
          <w:pPr>
            <w:pStyle w:val="Spistreci1"/>
            <w:tabs>
              <w:tab w:val="left" w:pos="44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5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Wymagania dotyczące urządzeń i usług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CA3A39" w14:textId="62D4E949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6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4.1 Wymagania ogólne dotyczące jakości urządzeń, systemu monitorowania i zarządzania energią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28A2FB" w14:textId="1D0D2C87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7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4.2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Organizacja i realizacja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6013DD7" w14:textId="3835CB5B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8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4.3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Zabezpieczenie terenu budowy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8AE45F6" w14:textId="31688BAF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89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4.4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Wymagania dotyczące właściwości wyrobów i materiałów budowlanych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_Toc208833889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0BEB494" w14:textId="715991C3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0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4.5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Przechowywanie i składowanie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224CCE" w14:textId="094FA75F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1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4.6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Transport materiałów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1E98022" w14:textId="2ADD46FD" w:rsidR="002D254C" w:rsidRDefault="002D254C">
          <w:pPr>
            <w:pStyle w:val="Spistreci2"/>
            <w:tabs>
              <w:tab w:val="left" w:pos="960"/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2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4.7</w:t>
            </w:r>
            <w:r>
              <w:rPr>
                <w:rFonts w:eastAsiaTheme="minorEastAsia"/>
                <w:noProof/>
                <w:kern w:val="2"/>
                <w:sz w:val="24"/>
                <w:szCs w:val="24"/>
                <w:lang w:eastAsia="pl-PL"/>
                <w14:ligatures w14:val="standardContextual"/>
              </w:rPr>
              <w:tab/>
            </w:r>
            <w:r w:rsidRPr="007E5C5E">
              <w:rPr>
                <w:rStyle w:val="Hipercze"/>
                <w:rFonts w:ascii="Calibri Light" w:hAnsi="Calibri Light" w:cs="Calibri Light"/>
                <w:noProof/>
              </w:rPr>
              <w:t>Wymagania dotyczące sprzętu i maszyn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E57796" w14:textId="4124E4E2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3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4.8       Wymagania dotyczące kontroli i nadzoru w czasie realizacji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F298A29" w14:textId="68569174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4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4.9  Odpowiedzialność cywilna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A62A79" w14:textId="79D46A3C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5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4.10  Ogólne zasady wykonania robót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B84D29" w14:textId="455CF69B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6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4.11 Ochrona przeciwpożarowa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574D244" w14:textId="75A0F7E0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7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4.12  Ochrona własności publicznej i prywatnej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B379A2" w14:textId="5F987834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8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4.13 Bezpieczeństwo i higiena pracy (BHP)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94E0A26" w14:textId="2B0C2F90" w:rsidR="002D254C" w:rsidRDefault="002D254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899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5.  Odbiory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_Toc208833899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28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1E84CE4" w14:textId="6B60F28D" w:rsidR="002D254C" w:rsidRDefault="002D254C">
          <w:pPr>
            <w:pStyle w:val="Spistreci1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900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6. CZĘŚĆ INFORMACYJNA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_Toc208833900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7DA8EB0" w14:textId="732654E6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901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6.1. Oświadczenie Zamawiającego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30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6A0B0D4" w14:textId="67454929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902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6.2. Przepisy prawne i normy związane z projektowaniem i wykonaniem instalacji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31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DACAC60" w14:textId="79DD0920" w:rsidR="002D254C" w:rsidRDefault="002D254C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kern w:val="2"/>
              <w:sz w:val="24"/>
              <w:szCs w:val="24"/>
              <w:lang w:eastAsia="pl-PL"/>
              <w14:ligatures w14:val="standardContextual"/>
            </w:rPr>
          </w:pPr>
          <w:hyperlink w:anchor="_Toc208833903" w:history="1">
            <w:r w:rsidRPr="007E5C5E">
              <w:rPr>
                <w:rStyle w:val="Hipercze"/>
                <w:rFonts w:ascii="Calibri Light" w:hAnsi="Calibri Light" w:cs="Calibri Light"/>
                <w:noProof/>
              </w:rPr>
              <w:t>6.3. Uwagi końcowe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_Toc208833903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B17BD8">
              <w:rPr>
                <w:noProof/>
                <w:webHidden/>
              </w:rPr>
              <w:t>32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DAB045" w14:textId="245DC647" w:rsidR="0086058F" w:rsidRPr="0006557B" w:rsidRDefault="0086058F" w:rsidP="0006557B">
          <w:pPr>
            <w:jc w:val="both"/>
            <w:rPr>
              <w:rFonts w:ascii="Calibri Light" w:hAnsi="Calibri Light" w:cs="Calibri Light"/>
              <w:sz w:val="24"/>
              <w:szCs w:val="24"/>
            </w:rPr>
          </w:pPr>
          <w:r w:rsidRPr="008C64AE">
            <w:rPr>
              <w:rFonts w:ascii="Calibri Light" w:hAnsi="Calibri Light" w:cs="Calibri Light"/>
              <w:b/>
              <w:bCs/>
            </w:rPr>
            <w:fldChar w:fldCharType="end"/>
          </w:r>
        </w:p>
      </w:sdtContent>
    </w:sdt>
    <w:p w14:paraId="28AEFA73" w14:textId="4ADAAAC0" w:rsidR="003C7CFE" w:rsidRPr="0001078B" w:rsidRDefault="00B91B15" w:rsidP="0006557B">
      <w:pPr>
        <w:pStyle w:val="Nagwek1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3" w:name="_Toc208833873"/>
      <w:r w:rsidRPr="0001078B">
        <w:rPr>
          <w:rFonts w:ascii="Calibri Light" w:hAnsi="Calibri Light" w:cs="Calibri Light"/>
          <w:color w:val="auto"/>
          <w:sz w:val="24"/>
          <w:szCs w:val="24"/>
        </w:rPr>
        <w:lastRenderedPageBreak/>
        <w:t>1.</w:t>
      </w:r>
      <w:r w:rsidR="003C7CFE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="003C7CFE" w:rsidRPr="0001078B">
        <w:rPr>
          <w:rStyle w:val="Nagwek1Znak"/>
          <w:rFonts w:ascii="Calibri Light" w:hAnsi="Calibri Light" w:cs="Calibri Light"/>
          <w:color w:val="auto"/>
          <w:sz w:val="24"/>
          <w:szCs w:val="24"/>
        </w:rPr>
        <w:t>OPIS OPRACOWANIA</w:t>
      </w:r>
      <w:bookmarkEnd w:id="3"/>
    </w:p>
    <w:p w14:paraId="10CB7998" w14:textId="1875F25D" w:rsidR="003C7CFE" w:rsidRPr="0001078B" w:rsidRDefault="00B91B15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4" w:name="_Toc208833874"/>
      <w:r w:rsidRPr="0001078B">
        <w:rPr>
          <w:rFonts w:ascii="Calibri Light" w:hAnsi="Calibri Light" w:cs="Calibri Light"/>
          <w:color w:val="auto"/>
          <w:sz w:val="24"/>
          <w:szCs w:val="24"/>
        </w:rPr>
        <w:t>1.</w:t>
      </w:r>
      <w:r w:rsidR="0001078B" w:rsidRPr="0001078B">
        <w:rPr>
          <w:rFonts w:ascii="Calibri Light" w:hAnsi="Calibri Light" w:cs="Calibri Light"/>
          <w:color w:val="auto"/>
          <w:sz w:val="24"/>
          <w:szCs w:val="24"/>
        </w:rPr>
        <w:t>1</w:t>
      </w:r>
      <w:r w:rsidR="003C7CFE" w:rsidRPr="0001078B">
        <w:rPr>
          <w:rFonts w:ascii="Calibri Light" w:hAnsi="Calibri Light" w:cs="Calibri Light"/>
          <w:color w:val="auto"/>
          <w:sz w:val="24"/>
          <w:szCs w:val="24"/>
        </w:rPr>
        <w:tab/>
        <w:t>Podstawa wykonania opracowania</w:t>
      </w:r>
      <w:bookmarkEnd w:id="4"/>
    </w:p>
    <w:p w14:paraId="69046B0C" w14:textId="3E28C96E" w:rsidR="003C7CFE" w:rsidRPr="0001078B" w:rsidRDefault="003C7CFE" w:rsidP="0006557B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Umowa z zamawiającym,</w:t>
      </w:r>
    </w:p>
    <w:p w14:paraId="698B995A" w14:textId="15B721A8" w:rsidR="003C7CFE" w:rsidRPr="0001078B" w:rsidRDefault="003C7CFE" w:rsidP="0006557B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Inwentaryzacja obiektu,</w:t>
      </w:r>
    </w:p>
    <w:p w14:paraId="43CD7C43" w14:textId="2434336F" w:rsidR="003C7CFE" w:rsidRPr="0001078B" w:rsidRDefault="003C7CFE" w:rsidP="0006557B">
      <w:pPr>
        <w:pStyle w:val="Akapitzlist"/>
        <w:numPr>
          <w:ilvl w:val="0"/>
          <w:numId w:val="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Uzgodnienie zakresu prac z właścicielem budynku</w:t>
      </w:r>
    </w:p>
    <w:p w14:paraId="4B0A7996" w14:textId="53C98DFF" w:rsidR="003C7CFE" w:rsidRPr="0001078B" w:rsidRDefault="00B91B15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5" w:name="_Toc208833875"/>
      <w:r w:rsidRPr="0001078B">
        <w:rPr>
          <w:rFonts w:ascii="Calibri Light" w:hAnsi="Calibri Light" w:cs="Calibri Light"/>
          <w:color w:val="auto"/>
          <w:sz w:val="24"/>
          <w:szCs w:val="24"/>
        </w:rPr>
        <w:t>1</w:t>
      </w:r>
      <w:r w:rsidR="003C7CFE" w:rsidRPr="0001078B">
        <w:rPr>
          <w:rFonts w:ascii="Calibri Light" w:hAnsi="Calibri Light" w:cs="Calibri Light"/>
          <w:color w:val="auto"/>
          <w:sz w:val="24"/>
          <w:szCs w:val="24"/>
        </w:rPr>
        <w:t>.2.</w:t>
      </w:r>
      <w:r w:rsidR="003C7CFE" w:rsidRPr="0001078B">
        <w:rPr>
          <w:rFonts w:ascii="Calibri Light" w:hAnsi="Calibri Light" w:cs="Calibri Light"/>
          <w:color w:val="auto"/>
          <w:sz w:val="24"/>
          <w:szCs w:val="24"/>
        </w:rPr>
        <w:tab/>
        <w:t>Przedmiot opracowania</w:t>
      </w:r>
      <w:bookmarkEnd w:id="5"/>
    </w:p>
    <w:p w14:paraId="1878E6ED" w14:textId="42B78233" w:rsidR="003C7CFE" w:rsidRPr="0001078B" w:rsidRDefault="00785215" w:rsidP="00785215">
      <w:p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I</w:t>
      </w:r>
      <w:r w:rsidR="003C7CFE" w:rsidRPr="0001078B">
        <w:rPr>
          <w:rFonts w:ascii="Calibri Light" w:hAnsi="Calibri Light" w:cs="Calibri Light"/>
          <w:sz w:val="24"/>
          <w:szCs w:val="24"/>
        </w:rPr>
        <w:t xml:space="preserve">nstalacji gruntowych pomp ciepła służących do zaspakajania zapotrzebowania na ciepło niezbędne do ogrzewania budynków oraz ciepłej wody użytkowej z odnawialnych źródeł energii, zlokalizowanych na nieruchomościach należących do mieszkańców </w:t>
      </w:r>
      <w:r>
        <w:rPr>
          <w:rFonts w:ascii="Calibri Light" w:hAnsi="Calibri Light" w:cs="Calibri Light"/>
          <w:sz w:val="24"/>
          <w:szCs w:val="24"/>
        </w:rPr>
        <w:t xml:space="preserve">Gminy </w:t>
      </w:r>
      <w:r w:rsidR="00C656DC">
        <w:rPr>
          <w:rFonts w:ascii="Calibri Light" w:hAnsi="Calibri Light" w:cs="Calibri Light"/>
          <w:sz w:val="24"/>
          <w:szCs w:val="24"/>
        </w:rPr>
        <w:t>Golina</w:t>
      </w:r>
      <w:r>
        <w:rPr>
          <w:rFonts w:ascii="Calibri Light" w:hAnsi="Calibri Light" w:cs="Calibri Light"/>
          <w:sz w:val="24"/>
          <w:szCs w:val="24"/>
        </w:rPr>
        <w:t>.</w:t>
      </w:r>
    </w:p>
    <w:p w14:paraId="5F6FFB0A" w14:textId="13BE5AE4" w:rsidR="00BE63A0" w:rsidRPr="0001078B" w:rsidRDefault="003C7CFE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Zakres opracowania obejmuje montaż urządzeń, wytyczne do wykonania gruntowych wymienników ciepła oraz innych elementów i zakresów niezbędnych do prawidłowego </w:t>
      </w:r>
      <w:r w:rsidRPr="008D0AD8">
        <w:rPr>
          <w:rFonts w:ascii="Calibri Light" w:hAnsi="Calibri Light" w:cs="Calibri Light"/>
          <w:sz w:val="24"/>
          <w:szCs w:val="24"/>
        </w:rPr>
        <w:t>funkcjonowania</w:t>
      </w:r>
      <w:r w:rsidR="00BE63A0" w:rsidRPr="008D0AD8">
        <w:rPr>
          <w:rFonts w:ascii="Calibri Light" w:hAnsi="Calibri Light" w:cs="Calibri Light"/>
          <w:sz w:val="24"/>
          <w:szCs w:val="24"/>
        </w:rPr>
        <w:t xml:space="preserve"> oraz minimalnych wytycznych projektowych</w:t>
      </w:r>
      <w:r w:rsidR="00785215" w:rsidRPr="008D0AD8">
        <w:rPr>
          <w:rFonts w:ascii="Calibri Light" w:hAnsi="Calibri Light" w:cs="Calibri Light"/>
          <w:sz w:val="24"/>
          <w:szCs w:val="24"/>
        </w:rPr>
        <w:t xml:space="preserve">. </w:t>
      </w:r>
      <w:r w:rsidR="008D0AD8" w:rsidRPr="008D0AD8">
        <w:rPr>
          <w:rFonts w:ascii="Calibri Light" w:hAnsi="Calibri Light" w:cs="Calibri Light"/>
          <w:sz w:val="24"/>
          <w:szCs w:val="24"/>
        </w:rPr>
        <w:t>D</w:t>
      </w:r>
      <w:r w:rsidR="00785215" w:rsidRPr="008D0AD8">
        <w:rPr>
          <w:rFonts w:ascii="Calibri Light" w:hAnsi="Calibri Light" w:cs="Calibri Light"/>
          <w:sz w:val="24"/>
          <w:szCs w:val="24"/>
        </w:rPr>
        <w:t xml:space="preserve">o wypełnienia otworów pionowych </w:t>
      </w:r>
      <w:r w:rsidR="008D0AD8" w:rsidRPr="008D0AD8">
        <w:rPr>
          <w:rFonts w:ascii="Calibri Light" w:hAnsi="Calibri Light" w:cs="Calibri Light"/>
          <w:sz w:val="24"/>
          <w:szCs w:val="24"/>
        </w:rPr>
        <w:t xml:space="preserve">należy zastosować </w:t>
      </w:r>
      <w:r w:rsidR="00785215" w:rsidRPr="008D0AD8">
        <w:rPr>
          <w:rFonts w:ascii="Calibri Light" w:hAnsi="Calibri Light" w:cs="Calibri Light"/>
          <w:sz w:val="24"/>
          <w:szCs w:val="24"/>
        </w:rPr>
        <w:t>materiał typu termocement. Nawiercone horyzonty wodonośne należy bezwzględnie odciąć korkami izolacyjnymi zabezpieczającymi przed przesiąkaniem wody w wyższe warstwy wodonośne. Odwierty muszą być wykonane z wykorzystaniem separatora płuczki.</w:t>
      </w:r>
    </w:p>
    <w:p w14:paraId="1E539A91" w14:textId="085D5E82" w:rsidR="0001078B" w:rsidRPr="0001078B" w:rsidRDefault="00B91B15" w:rsidP="0006557B">
      <w:pPr>
        <w:pStyle w:val="Nagwek1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6" w:name="_Toc208833876"/>
      <w:r w:rsidRPr="0001078B">
        <w:rPr>
          <w:rFonts w:ascii="Calibri Light" w:hAnsi="Calibri Light" w:cs="Calibri Light"/>
          <w:color w:val="auto"/>
          <w:sz w:val="24"/>
          <w:szCs w:val="24"/>
        </w:rPr>
        <w:t>2.</w:t>
      </w:r>
      <w:r w:rsidR="00BE63A0" w:rsidRPr="0001078B">
        <w:rPr>
          <w:rFonts w:ascii="Calibri Light" w:hAnsi="Calibri Light" w:cs="Calibri Light"/>
          <w:color w:val="auto"/>
          <w:sz w:val="24"/>
          <w:szCs w:val="24"/>
        </w:rPr>
        <w:tab/>
        <w:t>CZĘŚĆ OPISOWA</w:t>
      </w:r>
      <w:bookmarkEnd w:id="6"/>
    </w:p>
    <w:p w14:paraId="71E489C4" w14:textId="562AD2D5" w:rsidR="00BE63A0" w:rsidRPr="0001078B" w:rsidRDefault="00B91B15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7" w:name="_Toc208833877"/>
      <w:r w:rsidRPr="0001078B">
        <w:rPr>
          <w:rFonts w:ascii="Calibri Light" w:hAnsi="Calibri Light" w:cs="Calibri Light"/>
          <w:color w:val="auto"/>
          <w:sz w:val="24"/>
          <w:szCs w:val="24"/>
        </w:rPr>
        <w:t>2</w:t>
      </w:r>
      <w:r w:rsidR="00BE63A0" w:rsidRPr="0001078B">
        <w:rPr>
          <w:rFonts w:ascii="Calibri Light" w:hAnsi="Calibri Light" w:cs="Calibri Light"/>
          <w:color w:val="auto"/>
          <w:sz w:val="24"/>
          <w:szCs w:val="24"/>
        </w:rPr>
        <w:t>.1.</w:t>
      </w:r>
      <w:r w:rsidR="00BE63A0" w:rsidRPr="0001078B">
        <w:rPr>
          <w:rFonts w:ascii="Calibri Light" w:hAnsi="Calibri Light" w:cs="Calibri Light"/>
          <w:color w:val="auto"/>
          <w:sz w:val="24"/>
          <w:szCs w:val="24"/>
        </w:rPr>
        <w:tab/>
        <w:t>Ogólny opis przedmiotu zamówienia</w:t>
      </w:r>
      <w:bookmarkEnd w:id="7"/>
    </w:p>
    <w:p w14:paraId="30EB09F3" w14:textId="0AB06171" w:rsidR="00DA5821" w:rsidRDefault="00BE63A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Przedmiotem zamówienia jest dostawa, montaż i uruchomienie instalacji gruntowych pomp </w:t>
      </w:r>
      <w:r w:rsidRPr="008C64AE">
        <w:rPr>
          <w:rFonts w:ascii="Calibri Light" w:hAnsi="Calibri Light" w:cs="Calibri Light"/>
          <w:sz w:val="24"/>
          <w:szCs w:val="24"/>
        </w:rPr>
        <w:t xml:space="preserve">ciepła na terenie </w:t>
      </w:r>
      <w:r w:rsidR="008D0AD8" w:rsidRPr="008C64AE">
        <w:rPr>
          <w:rFonts w:ascii="Calibri Light" w:hAnsi="Calibri Light" w:cs="Calibri Light"/>
          <w:sz w:val="24"/>
          <w:szCs w:val="24"/>
        </w:rPr>
        <w:t>g</w:t>
      </w:r>
      <w:r w:rsidR="00785215" w:rsidRPr="008C64AE">
        <w:rPr>
          <w:rFonts w:ascii="Calibri Light" w:hAnsi="Calibri Light" w:cs="Calibri Light"/>
          <w:sz w:val="24"/>
          <w:szCs w:val="24"/>
        </w:rPr>
        <w:t>miny</w:t>
      </w:r>
      <w:r w:rsidR="00785215">
        <w:rPr>
          <w:rFonts w:ascii="Calibri Light" w:hAnsi="Calibri Light" w:cs="Calibri Light"/>
          <w:sz w:val="24"/>
          <w:szCs w:val="24"/>
        </w:rPr>
        <w:t xml:space="preserve"> </w:t>
      </w:r>
      <w:r w:rsidR="00C656DC">
        <w:rPr>
          <w:rFonts w:ascii="Calibri Light" w:hAnsi="Calibri Light" w:cs="Calibri Light"/>
          <w:sz w:val="24"/>
          <w:szCs w:val="24"/>
        </w:rPr>
        <w:t>Golina</w:t>
      </w:r>
      <w:r w:rsidR="00785215">
        <w:rPr>
          <w:rFonts w:ascii="Calibri Light" w:hAnsi="Calibri Light" w:cs="Calibri Light"/>
          <w:sz w:val="24"/>
          <w:szCs w:val="24"/>
        </w:rPr>
        <w:t>.</w:t>
      </w:r>
      <w:r w:rsidRPr="0001078B">
        <w:rPr>
          <w:rFonts w:ascii="Calibri Light" w:hAnsi="Calibri Light" w:cs="Calibri Light"/>
          <w:sz w:val="24"/>
          <w:szCs w:val="24"/>
        </w:rPr>
        <w:t xml:space="preserve"> Przedsięwzięcie będzie realizowane w systemie </w:t>
      </w:r>
      <w:r w:rsidR="007772AC">
        <w:rPr>
          <w:rFonts w:ascii="Calibri Light" w:hAnsi="Calibri Light" w:cs="Calibri Light"/>
          <w:sz w:val="24"/>
          <w:szCs w:val="24"/>
        </w:rPr>
        <w:t xml:space="preserve">„zaprojektuj </w:t>
      </w:r>
      <w:r w:rsidR="00547365">
        <w:rPr>
          <w:rFonts w:ascii="Calibri Light" w:hAnsi="Calibri Light" w:cs="Calibri Light"/>
          <w:sz w:val="24"/>
          <w:szCs w:val="24"/>
        </w:rPr>
        <w:br/>
      </w:r>
      <w:r w:rsidR="007772AC">
        <w:rPr>
          <w:rFonts w:ascii="Calibri Light" w:hAnsi="Calibri Light" w:cs="Calibri Light"/>
          <w:sz w:val="24"/>
          <w:szCs w:val="24"/>
        </w:rPr>
        <w:t>i wybuduj”</w:t>
      </w:r>
      <w:r w:rsidR="003C7CFE" w:rsidRPr="0001078B">
        <w:rPr>
          <w:rFonts w:ascii="Calibri Light" w:hAnsi="Calibri Light" w:cs="Calibri Light"/>
          <w:sz w:val="24"/>
          <w:szCs w:val="24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53"/>
        <w:gridCol w:w="2077"/>
        <w:gridCol w:w="1843"/>
        <w:gridCol w:w="2268"/>
        <w:gridCol w:w="2121"/>
      </w:tblGrid>
      <w:tr w:rsidR="008D0AD8" w:rsidRPr="00B74EF4" w14:paraId="5D365F72" w14:textId="0901D2F9" w:rsidTr="008D0AD8">
        <w:tc>
          <w:tcPr>
            <w:tcW w:w="753" w:type="dxa"/>
            <w:shd w:val="clear" w:color="auto" w:fill="BFBFBF" w:themeFill="background1" w:themeFillShade="BF"/>
          </w:tcPr>
          <w:p w14:paraId="05FF2D6F" w14:textId="77777777" w:rsidR="008D0AD8" w:rsidRPr="00294BE7" w:rsidRDefault="008D0AD8" w:rsidP="008C64A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L.P</w:t>
            </w:r>
          </w:p>
        </w:tc>
        <w:tc>
          <w:tcPr>
            <w:tcW w:w="2077" w:type="dxa"/>
            <w:shd w:val="clear" w:color="auto" w:fill="BFBFBF" w:themeFill="background1" w:themeFillShade="BF"/>
          </w:tcPr>
          <w:p w14:paraId="297E9DB8" w14:textId="0F7AEC72" w:rsidR="008D0AD8" w:rsidRPr="00294BE7" w:rsidRDefault="008D0AD8" w:rsidP="008C64A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Moc pompy ciepła kW</w:t>
            </w:r>
          </w:p>
        </w:tc>
        <w:tc>
          <w:tcPr>
            <w:tcW w:w="1843" w:type="dxa"/>
            <w:shd w:val="clear" w:color="auto" w:fill="BFBFBF" w:themeFill="background1" w:themeFillShade="BF"/>
          </w:tcPr>
          <w:p w14:paraId="79755DA1" w14:textId="77777777" w:rsidR="008D0AD8" w:rsidRPr="00294BE7" w:rsidRDefault="008D0AD8" w:rsidP="008C64A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Ilość instalacji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2695D5C3" w14:textId="77777777" w:rsidR="008D0AD8" w:rsidRPr="00294BE7" w:rsidRDefault="008D0AD8" w:rsidP="008C64A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Łączna minimalna moc kW</w:t>
            </w:r>
          </w:p>
        </w:tc>
        <w:tc>
          <w:tcPr>
            <w:tcW w:w="2121" w:type="dxa"/>
            <w:shd w:val="clear" w:color="auto" w:fill="BFBFBF" w:themeFill="background1" w:themeFillShade="BF"/>
          </w:tcPr>
          <w:p w14:paraId="26074E16" w14:textId="07C58FB2" w:rsidR="008D0AD8" w:rsidRPr="00294BE7" w:rsidRDefault="008D0AD8" w:rsidP="008C64AE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Typ wymiennika gruntowego</w:t>
            </w:r>
          </w:p>
        </w:tc>
      </w:tr>
      <w:tr w:rsidR="008D0AD8" w:rsidRPr="00B74EF4" w14:paraId="1822445B" w14:textId="014B5B3E" w:rsidTr="00AE4A19">
        <w:trPr>
          <w:trHeight w:val="276"/>
        </w:trPr>
        <w:tc>
          <w:tcPr>
            <w:tcW w:w="753" w:type="dxa"/>
            <w:shd w:val="clear" w:color="auto" w:fill="BFBFBF" w:themeFill="background1" w:themeFillShade="BF"/>
            <w:vAlign w:val="center"/>
          </w:tcPr>
          <w:p w14:paraId="09F88ECE" w14:textId="77777777" w:rsidR="008D0AD8" w:rsidRPr="00294BE7" w:rsidRDefault="008D0AD8" w:rsidP="00DA582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77" w:type="dxa"/>
            <w:vAlign w:val="center"/>
          </w:tcPr>
          <w:p w14:paraId="1F8B2804" w14:textId="78AC328E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7</w:t>
            </w:r>
          </w:p>
        </w:tc>
        <w:tc>
          <w:tcPr>
            <w:tcW w:w="1843" w:type="dxa"/>
            <w:vAlign w:val="center"/>
          </w:tcPr>
          <w:p w14:paraId="388AD741" w14:textId="41152637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</w:t>
            </w:r>
            <w:r w:rsidR="00934A9F">
              <w:rPr>
                <w:rFonts w:ascii="Calibri Light" w:hAnsi="Calibri Light" w:cs="Calibri Light"/>
                <w:sz w:val="24"/>
                <w:szCs w:val="24"/>
              </w:rPr>
              <w:t>6</w:t>
            </w:r>
          </w:p>
        </w:tc>
        <w:tc>
          <w:tcPr>
            <w:tcW w:w="2268" w:type="dxa"/>
            <w:vAlign w:val="center"/>
          </w:tcPr>
          <w:p w14:paraId="41709C20" w14:textId="5BE994C9" w:rsidR="008D0AD8" w:rsidRPr="00294BE7" w:rsidRDefault="00934A9F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112</w:t>
            </w:r>
          </w:p>
        </w:tc>
        <w:tc>
          <w:tcPr>
            <w:tcW w:w="2121" w:type="dxa"/>
            <w:vAlign w:val="center"/>
          </w:tcPr>
          <w:p w14:paraId="42F8044F" w14:textId="2A78E615" w:rsidR="008D0AD8" w:rsidRPr="00294BE7" w:rsidRDefault="00DA5821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sz w:val="24"/>
                <w:szCs w:val="24"/>
              </w:rPr>
              <w:t>pionowy</w:t>
            </w:r>
          </w:p>
        </w:tc>
      </w:tr>
      <w:tr w:rsidR="008D0AD8" w:rsidRPr="00B74EF4" w14:paraId="5D7BDB53" w14:textId="3FCA19AD" w:rsidTr="00AE4A19">
        <w:tc>
          <w:tcPr>
            <w:tcW w:w="753" w:type="dxa"/>
            <w:shd w:val="clear" w:color="auto" w:fill="BFBFBF" w:themeFill="background1" w:themeFillShade="BF"/>
            <w:vAlign w:val="center"/>
          </w:tcPr>
          <w:p w14:paraId="75A50A88" w14:textId="77777777" w:rsidR="008D0AD8" w:rsidRPr="00294BE7" w:rsidRDefault="008D0AD8" w:rsidP="00DA582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077" w:type="dxa"/>
            <w:vAlign w:val="center"/>
          </w:tcPr>
          <w:p w14:paraId="5791FB71" w14:textId="37804F95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10</w:t>
            </w:r>
          </w:p>
        </w:tc>
        <w:tc>
          <w:tcPr>
            <w:tcW w:w="1843" w:type="dxa"/>
            <w:vAlign w:val="center"/>
          </w:tcPr>
          <w:p w14:paraId="1667F798" w14:textId="3DAB7081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8</w:t>
            </w:r>
          </w:p>
        </w:tc>
        <w:tc>
          <w:tcPr>
            <w:tcW w:w="2268" w:type="dxa"/>
            <w:vAlign w:val="center"/>
          </w:tcPr>
          <w:p w14:paraId="2D923805" w14:textId="1DF44078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80</w:t>
            </w:r>
          </w:p>
        </w:tc>
        <w:tc>
          <w:tcPr>
            <w:tcW w:w="2121" w:type="dxa"/>
            <w:vAlign w:val="center"/>
          </w:tcPr>
          <w:p w14:paraId="4747D205" w14:textId="7B1F7D94" w:rsidR="008D0AD8" w:rsidRPr="00294BE7" w:rsidRDefault="00DA5821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sz w:val="24"/>
                <w:szCs w:val="24"/>
              </w:rPr>
              <w:t>pionowy</w:t>
            </w:r>
          </w:p>
        </w:tc>
      </w:tr>
      <w:tr w:rsidR="008D0AD8" w:rsidRPr="00B74EF4" w14:paraId="7E01752D" w14:textId="2950F14B" w:rsidTr="00AE4A19">
        <w:tc>
          <w:tcPr>
            <w:tcW w:w="753" w:type="dxa"/>
            <w:shd w:val="clear" w:color="auto" w:fill="BFBFBF" w:themeFill="background1" w:themeFillShade="BF"/>
            <w:vAlign w:val="center"/>
          </w:tcPr>
          <w:p w14:paraId="7399F23D" w14:textId="77777777" w:rsidR="008D0AD8" w:rsidRPr="00294BE7" w:rsidRDefault="008D0AD8" w:rsidP="00DA582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077" w:type="dxa"/>
            <w:vAlign w:val="center"/>
          </w:tcPr>
          <w:p w14:paraId="73EF0E5C" w14:textId="703C75C5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13</w:t>
            </w:r>
          </w:p>
        </w:tc>
        <w:tc>
          <w:tcPr>
            <w:tcW w:w="1843" w:type="dxa"/>
            <w:vAlign w:val="center"/>
          </w:tcPr>
          <w:p w14:paraId="3506D788" w14:textId="7507EA03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9</w:t>
            </w:r>
          </w:p>
        </w:tc>
        <w:tc>
          <w:tcPr>
            <w:tcW w:w="2268" w:type="dxa"/>
            <w:vAlign w:val="center"/>
          </w:tcPr>
          <w:p w14:paraId="62875CD6" w14:textId="73C8E463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117</w:t>
            </w:r>
          </w:p>
        </w:tc>
        <w:tc>
          <w:tcPr>
            <w:tcW w:w="2121" w:type="dxa"/>
            <w:vAlign w:val="center"/>
          </w:tcPr>
          <w:p w14:paraId="21459E2B" w14:textId="0221A1B0" w:rsidR="008D0AD8" w:rsidRPr="00294BE7" w:rsidRDefault="00DA5821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sz w:val="24"/>
                <w:szCs w:val="24"/>
              </w:rPr>
              <w:t>pionowy</w:t>
            </w:r>
          </w:p>
        </w:tc>
      </w:tr>
      <w:tr w:rsidR="00AE4A19" w:rsidRPr="00B74EF4" w14:paraId="61C738D7" w14:textId="77777777" w:rsidTr="00AE4A19">
        <w:tc>
          <w:tcPr>
            <w:tcW w:w="753" w:type="dxa"/>
            <w:shd w:val="clear" w:color="auto" w:fill="BFBFBF" w:themeFill="background1" w:themeFillShade="BF"/>
            <w:vAlign w:val="center"/>
          </w:tcPr>
          <w:p w14:paraId="6FA8095E" w14:textId="32DC6E71" w:rsidR="00AE4A19" w:rsidRPr="00294BE7" w:rsidRDefault="00AE4A19" w:rsidP="00DA582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077" w:type="dxa"/>
            <w:vAlign w:val="center"/>
          </w:tcPr>
          <w:p w14:paraId="1C7C4B3E" w14:textId="1D2A3753" w:rsidR="00AE4A19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17</w:t>
            </w:r>
          </w:p>
        </w:tc>
        <w:tc>
          <w:tcPr>
            <w:tcW w:w="1843" w:type="dxa"/>
            <w:vAlign w:val="center"/>
          </w:tcPr>
          <w:p w14:paraId="675F592C" w14:textId="4BA97D89" w:rsidR="00AE4A19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4</w:t>
            </w:r>
          </w:p>
        </w:tc>
        <w:tc>
          <w:tcPr>
            <w:tcW w:w="2268" w:type="dxa"/>
            <w:vAlign w:val="center"/>
          </w:tcPr>
          <w:p w14:paraId="4FECCA0B" w14:textId="69E67218" w:rsidR="00AE4A19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>
              <w:rPr>
                <w:rFonts w:ascii="Calibri Light" w:hAnsi="Calibri Light" w:cs="Calibri Light"/>
                <w:sz w:val="24"/>
                <w:szCs w:val="24"/>
              </w:rPr>
              <w:t>68</w:t>
            </w:r>
          </w:p>
        </w:tc>
        <w:tc>
          <w:tcPr>
            <w:tcW w:w="2121" w:type="dxa"/>
            <w:vAlign w:val="center"/>
          </w:tcPr>
          <w:p w14:paraId="4A0FF8C3" w14:textId="53D98D9A" w:rsidR="00AE4A19" w:rsidRPr="00294BE7" w:rsidRDefault="00AE4A19" w:rsidP="00DA5821">
            <w:pPr>
              <w:jc w:val="center"/>
              <w:rPr>
                <w:rFonts w:ascii="Calibri Light" w:hAnsi="Calibri Light" w:cs="Calibri Light"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sz w:val="24"/>
                <w:szCs w:val="24"/>
              </w:rPr>
              <w:t>pionowy</w:t>
            </w:r>
          </w:p>
        </w:tc>
      </w:tr>
      <w:tr w:rsidR="008D0AD8" w:rsidRPr="00F3694F" w14:paraId="4021BD24" w14:textId="264FE003" w:rsidTr="00AE4A19">
        <w:tc>
          <w:tcPr>
            <w:tcW w:w="2830" w:type="dxa"/>
            <w:gridSpan w:val="2"/>
            <w:shd w:val="clear" w:color="auto" w:fill="D9D9D9" w:themeFill="background1" w:themeFillShade="D9"/>
            <w:vAlign w:val="center"/>
          </w:tcPr>
          <w:p w14:paraId="3D2BFA2D" w14:textId="77777777" w:rsidR="008D0AD8" w:rsidRPr="00294BE7" w:rsidRDefault="008D0AD8" w:rsidP="00DA582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 w:rsidRPr="00294BE7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RAZEM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5B296B29" w14:textId="6650F26A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3</w:t>
            </w:r>
            <w:r w:rsidR="00934A9F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5F00E36D" w14:textId="2724733B" w:rsidR="008D0AD8" w:rsidRPr="00294BE7" w:rsidRDefault="00AE4A19" w:rsidP="00DA582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3</w:t>
            </w:r>
            <w:r w:rsidR="00934A9F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t>77</w:t>
            </w:r>
          </w:p>
        </w:tc>
        <w:tc>
          <w:tcPr>
            <w:tcW w:w="2121" w:type="dxa"/>
            <w:shd w:val="clear" w:color="auto" w:fill="D9D9D9" w:themeFill="background1" w:themeFillShade="D9"/>
            <w:vAlign w:val="center"/>
          </w:tcPr>
          <w:p w14:paraId="6151A882" w14:textId="77777777" w:rsidR="008D0AD8" w:rsidRPr="00294BE7" w:rsidRDefault="008D0AD8" w:rsidP="00DA5821">
            <w:pPr>
              <w:jc w:val="center"/>
              <w:rPr>
                <w:rFonts w:ascii="Calibri Light" w:hAnsi="Calibri Light" w:cs="Calibri Light"/>
                <w:b/>
                <w:bCs/>
                <w:sz w:val="24"/>
                <w:szCs w:val="24"/>
              </w:rPr>
            </w:pPr>
          </w:p>
        </w:tc>
      </w:tr>
    </w:tbl>
    <w:p w14:paraId="609DAE7D" w14:textId="77777777" w:rsidR="00BE63A0" w:rsidRPr="0001078B" w:rsidRDefault="00BE63A0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17849927" w14:textId="0209A925" w:rsidR="00BE63A0" w:rsidRPr="0001078B" w:rsidRDefault="00BE63A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Przedmiotowe przedsięwzięcie zakłada wykorzystanie odnawialnych źródeł energii do wytwarzania ciepła w ramach mikroinstalacji prosumenckiej, z przeznaczeniem na potrzeby własne mieszkańców. Realizacja inwestycji przyczyni się do zmniejszenia wydatków na paliwa oraz przyniesie korzyści środowiskowe poprzez ograniczenie emisji dwutlenku węgla i innych zanieczyszczeń powietrza, co wpłynie na redukcję tzw. niskiej emisji.</w:t>
      </w:r>
    </w:p>
    <w:p w14:paraId="0C8C4D2A" w14:textId="76E0CDAE" w:rsidR="00BE63A0" w:rsidRPr="0001078B" w:rsidRDefault="00BE63A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Oferowane rozwiązania muszą być zgodne z wymaganiami określonymi w niniejszym Opisie Przedmiotu Zamówienia (PFU).</w:t>
      </w:r>
    </w:p>
    <w:p w14:paraId="4B0B5486" w14:textId="0303A731" w:rsidR="00BE63A0" w:rsidRPr="0001078B" w:rsidRDefault="00B91B15" w:rsidP="0006557B">
      <w:pPr>
        <w:pStyle w:val="Nagwek1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8" w:name="_Toc208833878"/>
      <w:r w:rsidRPr="0001078B">
        <w:rPr>
          <w:rFonts w:ascii="Calibri Light" w:hAnsi="Calibri Light" w:cs="Calibri Light"/>
          <w:color w:val="auto"/>
          <w:sz w:val="24"/>
          <w:szCs w:val="24"/>
        </w:rPr>
        <w:t>3.</w:t>
      </w:r>
      <w:r w:rsidR="00BE63A0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Pr="0001078B">
        <w:rPr>
          <w:rFonts w:ascii="Calibri Light" w:hAnsi="Calibri Light" w:cs="Calibri Light"/>
          <w:color w:val="auto"/>
          <w:sz w:val="24"/>
          <w:szCs w:val="24"/>
        </w:rPr>
        <w:t>ZAKRES ZAMÓWIENIA</w:t>
      </w:r>
      <w:bookmarkEnd w:id="8"/>
    </w:p>
    <w:p w14:paraId="27AD377A" w14:textId="0F46F433" w:rsidR="00BE63A0" w:rsidRPr="0001078B" w:rsidRDefault="00BE63A0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9" w:name="_Toc208833879"/>
      <w:r w:rsidRPr="0001078B">
        <w:rPr>
          <w:rFonts w:ascii="Calibri Light" w:hAnsi="Calibri Light" w:cs="Calibri Light"/>
          <w:color w:val="auto"/>
          <w:sz w:val="24"/>
          <w:szCs w:val="24"/>
        </w:rPr>
        <w:t>3.</w:t>
      </w:r>
      <w:r w:rsidR="00F91172" w:rsidRPr="0001078B">
        <w:rPr>
          <w:rFonts w:ascii="Calibri Light" w:hAnsi="Calibri Light" w:cs="Calibri Light"/>
          <w:color w:val="auto"/>
          <w:sz w:val="24"/>
          <w:szCs w:val="24"/>
        </w:rPr>
        <w:t>1</w:t>
      </w:r>
      <w:r w:rsidRPr="0001078B">
        <w:rPr>
          <w:rFonts w:ascii="Calibri Light" w:hAnsi="Calibri Light" w:cs="Calibri Light"/>
          <w:color w:val="auto"/>
          <w:sz w:val="24"/>
          <w:szCs w:val="24"/>
        </w:rPr>
        <w:t xml:space="preserve"> </w:t>
      </w:r>
      <w:r w:rsidR="00F91172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Pr="0001078B">
        <w:rPr>
          <w:rFonts w:ascii="Calibri Light" w:hAnsi="Calibri Light" w:cs="Calibri Light"/>
          <w:color w:val="auto"/>
          <w:sz w:val="24"/>
          <w:szCs w:val="24"/>
        </w:rPr>
        <w:t>Zakres prac projektowych</w:t>
      </w:r>
      <w:bookmarkEnd w:id="9"/>
    </w:p>
    <w:p w14:paraId="6DC378E7" w14:textId="6AD7DF05" w:rsidR="006276CC" w:rsidRPr="0001078B" w:rsidRDefault="006276CC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Zakres prac wykonawcy wybranego w postępowaniu przetargowym:</w:t>
      </w:r>
    </w:p>
    <w:p w14:paraId="1C9974FB" w14:textId="77777777" w:rsidR="00CD3535" w:rsidRPr="0001078B" w:rsidRDefault="006276CC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Wykonanie inwentaryzacji instalacji istniejących – należy przeprowadzić ocenę stanu technicznego instalacji centralnego ogrzewania (CO), ciepłej wody użytkowej (CWU) oraz instalacji elektrycznej w budynku, w którym planowany jest montaż pompy ciepła. </w:t>
      </w:r>
    </w:p>
    <w:p w14:paraId="5EF779B8" w14:textId="5A026B6B" w:rsidR="00F91172" w:rsidRPr="0001078B" w:rsidRDefault="006276CC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Inwentaryzacja powinna zostać wykonana przed rozpoczęciem robót montażowych i stanowić punkt odniesienia dla dalszych prac</w:t>
      </w:r>
      <w:r w:rsidR="00F91172" w:rsidRPr="0001078B">
        <w:rPr>
          <w:rFonts w:ascii="Calibri Light" w:hAnsi="Calibri Light" w:cs="Calibri Light"/>
          <w:sz w:val="24"/>
          <w:szCs w:val="24"/>
        </w:rPr>
        <w:t>.</w:t>
      </w:r>
    </w:p>
    <w:p w14:paraId="705FF2D2" w14:textId="553613A9" w:rsidR="006276CC" w:rsidRPr="0001078B" w:rsidRDefault="006276CC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Opracowanie dokumentacji</w:t>
      </w:r>
      <w:r w:rsidR="0057388F" w:rsidRPr="0001078B">
        <w:rPr>
          <w:rFonts w:ascii="Calibri Light" w:hAnsi="Calibri Light" w:cs="Calibri Light"/>
          <w:sz w:val="24"/>
          <w:szCs w:val="24"/>
        </w:rPr>
        <w:t xml:space="preserve"> wykonawczej i</w:t>
      </w:r>
      <w:r w:rsidRPr="0001078B">
        <w:rPr>
          <w:rFonts w:ascii="Calibri Light" w:hAnsi="Calibri Light" w:cs="Calibri Light"/>
          <w:sz w:val="24"/>
          <w:szCs w:val="24"/>
        </w:rPr>
        <w:t xml:space="preserve"> powykonawczej</w:t>
      </w:r>
      <w:r w:rsidR="0057388F" w:rsidRPr="0001078B">
        <w:rPr>
          <w:rFonts w:ascii="Calibri Light" w:hAnsi="Calibri Light" w:cs="Calibri Light"/>
          <w:sz w:val="24"/>
          <w:szCs w:val="24"/>
        </w:rPr>
        <w:t xml:space="preserve"> wraz z niezbędnymi pozwoleniami i decyzjami</w:t>
      </w:r>
      <w:r w:rsidRPr="0001078B">
        <w:rPr>
          <w:rFonts w:ascii="Calibri Light" w:hAnsi="Calibri Light" w:cs="Calibri Light"/>
          <w:sz w:val="24"/>
          <w:szCs w:val="24"/>
        </w:rPr>
        <w:t>, obejmującej w szczególności</w:t>
      </w:r>
      <w:r w:rsidR="00F91172" w:rsidRPr="0001078B">
        <w:rPr>
          <w:rFonts w:ascii="Calibri Light" w:hAnsi="Calibri Light" w:cs="Calibri Light"/>
          <w:sz w:val="24"/>
          <w:szCs w:val="24"/>
        </w:rPr>
        <w:t>;</w:t>
      </w:r>
    </w:p>
    <w:p w14:paraId="329D92F4" w14:textId="4911525A" w:rsidR="006276CC" w:rsidRPr="0001078B" w:rsidRDefault="006276CC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opis techniczny zastosowanego źródła ciepła oraz dobór głównych komponentów systemu,</w:t>
      </w:r>
    </w:p>
    <w:p w14:paraId="507BD96F" w14:textId="38911F09" w:rsidR="006276CC" w:rsidRPr="0001078B" w:rsidRDefault="006276CC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schemat technologiczny instalacji wraz ze szczegółową specyfikacją urządzeń,</w:t>
      </w:r>
    </w:p>
    <w:p w14:paraId="5F8088F3" w14:textId="3D37657A" w:rsidR="006276CC" w:rsidRPr="0001078B" w:rsidRDefault="006276CC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bilans cieplny źródła ciepła, uwzględniający zapotrzebowanie energetyczne budynku</w:t>
      </w:r>
      <w:r w:rsidR="0057388F" w:rsidRPr="0001078B">
        <w:rPr>
          <w:rFonts w:ascii="Calibri Light" w:hAnsi="Calibri Light" w:cs="Calibri Light"/>
          <w:sz w:val="24"/>
          <w:szCs w:val="24"/>
        </w:rPr>
        <w:t xml:space="preserve"> (OZC)</w:t>
      </w:r>
      <w:r w:rsidRPr="0001078B">
        <w:rPr>
          <w:rFonts w:ascii="Calibri Light" w:hAnsi="Calibri Light" w:cs="Calibri Light"/>
          <w:sz w:val="24"/>
          <w:szCs w:val="24"/>
        </w:rPr>
        <w:t>,</w:t>
      </w:r>
    </w:p>
    <w:p w14:paraId="27CE8521" w14:textId="3A82F7A1" w:rsidR="006276CC" w:rsidRPr="0001078B" w:rsidRDefault="006276CC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projekt dolnego źródła (w przypadku pomp typu powietrze–woda – zakres robót odtworzeniowych),</w:t>
      </w:r>
    </w:p>
    <w:p w14:paraId="3CE92343" w14:textId="3D9CEB5F" w:rsidR="0057388F" w:rsidRPr="0001078B" w:rsidRDefault="0057388F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montaż liczników ciepła i systemu monitoringu pracy instalacji</w:t>
      </w:r>
    </w:p>
    <w:p w14:paraId="32507C87" w14:textId="6678B14C" w:rsidR="0057388F" w:rsidRPr="0001078B" w:rsidRDefault="0057388F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montaż grzałek ciepła w zbiorniku oraz zasobniku </w:t>
      </w:r>
      <w:r w:rsidR="00884490" w:rsidRPr="0001078B">
        <w:rPr>
          <w:rFonts w:ascii="Calibri Light" w:hAnsi="Calibri Light" w:cs="Calibri Light"/>
          <w:sz w:val="24"/>
          <w:szCs w:val="24"/>
        </w:rPr>
        <w:t>CWU</w:t>
      </w:r>
    </w:p>
    <w:p w14:paraId="04A79609" w14:textId="24177584" w:rsidR="006276CC" w:rsidRPr="0001078B" w:rsidRDefault="006276CC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projekt włączenia pompy ciepła do istniejącej instalacji CO niskotemperaturowej</w:t>
      </w:r>
      <w:r w:rsidR="0057388F" w:rsidRPr="0001078B">
        <w:rPr>
          <w:rFonts w:ascii="Calibri Light" w:hAnsi="Calibri Light" w:cs="Calibri Light"/>
          <w:sz w:val="24"/>
          <w:szCs w:val="24"/>
        </w:rPr>
        <w:t xml:space="preserve"> i wysokotemperaturowej</w:t>
      </w:r>
      <w:r w:rsidRPr="0001078B">
        <w:rPr>
          <w:rFonts w:ascii="Calibri Light" w:hAnsi="Calibri Light" w:cs="Calibri Light"/>
          <w:sz w:val="24"/>
          <w:szCs w:val="24"/>
        </w:rPr>
        <w:t>, uwzględniający parametry techniczne instalacji oraz konieczność współpracy z aktualnie funkcjonującymi źródłami ciepła,</w:t>
      </w:r>
    </w:p>
    <w:p w14:paraId="4E450B3E" w14:textId="5BF62A2A" w:rsidR="006276CC" w:rsidRPr="0001078B" w:rsidRDefault="006276CC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projekt integracji systemu z instalacją CWU, obejmujący dobór zasobnika ciepłej wody,</w:t>
      </w:r>
    </w:p>
    <w:p w14:paraId="5E429369" w14:textId="0DBC75B6" w:rsidR="006276CC" w:rsidRPr="0001078B" w:rsidRDefault="006276CC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dobór przekrojów przewodów zasilających oraz zabezpieczeń nadprądowych,</w:t>
      </w:r>
    </w:p>
    <w:p w14:paraId="0D16CC54" w14:textId="11FC828A" w:rsidR="006276CC" w:rsidRPr="0001078B" w:rsidRDefault="006276CC" w:rsidP="0006557B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zestawienie kart katalogowych i deklaracji zgodności / certyfikatów dla wszystkich zastosowanych komponentów,</w:t>
      </w:r>
    </w:p>
    <w:p w14:paraId="2A370B49" w14:textId="5633764E" w:rsidR="00785215" w:rsidRDefault="006276CC" w:rsidP="00785215">
      <w:pPr>
        <w:pStyle w:val="Akapitzlist"/>
        <w:numPr>
          <w:ilvl w:val="0"/>
          <w:numId w:val="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potwierdzenie kwalifikacji wykonawcy w zakresie instalacji systemów opartych na odnawialnych źródłach energii, w tym ważne certyfikaty uprawniające do montażu pomp ciepła.</w:t>
      </w:r>
    </w:p>
    <w:p w14:paraId="5F3C4EBC" w14:textId="147CE429" w:rsidR="00A758D7" w:rsidRPr="00A758D7" w:rsidRDefault="00A758D7" w:rsidP="00A758D7">
      <w:pPr>
        <w:ind w:left="1068"/>
        <w:jc w:val="both"/>
        <w:rPr>
          <w:rFonts w:ascii="Calibri Light" w:hAnsi="Calibri Light" w:cs="Calibri Light"/>
          <w:sz w:val="24"/>
          <w:szCs w:val="24"/>
        </w:rPr>
      </w:pPr>
      <w:r w:rsidRPr="00A758D7">
        <w:rPr>
          <w:rFonts w:ascii="Calibri Light" w:hAnsi="Calibri Light" w:cs="Calibri Light"/>
          <w:sz w:val="24"/>
          <w:szCs w:val="24"/>
        </w:rPr>
        <w:t>•</w:t>
      </w:r>
      <w:r w:rsidRPr="00A758D7">
        <w:rPr>
          <w:rFonts w:ascii="Calibri Light" w:hAnsi="Calibri Light" w:cs="Calibri Light"/>
          <w:sz w:val="24"/>
          <w:szCs w:val="24"/>
        </w:rPr>
        <w:tab/>
        <w:t>Wykonanie naklejek informacyjnych z informacją zawierającą numer telefonu serwisowego oraz serwisowy adres mailowy oraz naklejki informacyjnej posiadającej logotypy FEW zgodnie ze wzorami umieszczonymi w Podręczniku wnioskodawcy</w:t>
      </w:r>
      <w:r>
        <w:rPr>
          <w:rFonts w:ascii="Calibri Light" w:hAnsi="Calibri Light" w:cs="Calibri Light"/>
          <w:sz w:val="24"/>
          <w:szCs w:val="24"/>
        </w:rPr>
        <w:t xml:space="preserve">                </w:t>
      </w:r>
      <w:r w:rsidRPr="00A758D7">
        <w:rPr>
          <w:rFonts w:ascii="Calibri Light" w:hAnsi="Calibri Light" w:cs="Calibri Light"/>
          <w:sz w:val="24"/>
          <w:szCs w:val="24"/>
        </w:rPr>
        <w:t xml:space="preserve"> i beneficjenta Funduszy Europejskich na lata 2021-2027 w zakresie informacji </w:t>
      </w:r>
      <w:r>
        <w:rPr>
          <w:rFonts w:ascii="Calibri Light" w:hAnsi="Calibri Light" w:cs="Calibri Light"/>
          <w:sz w:val="24"/>
          <w:szCs w:val="24"/>
        </w:rPr>
        <w:t xml:space="preserve">                    </w:t>
      </w:r>
      <w:r w:rsidRPr="00A758D7">
        <w:rPr>
          <w:rFonts w:ascii="Calibri Light" w:hAnsi="Calibri Light" w:cs="Calibri Light"/>
          <w:sz w:val="24"/>
          <w:szCs w:val="24"/>
        </w:rPr>
        <w:t xml:space="preserve">i promocji. Naklejki muszą być samoprzylepne i wykonawca zobowiązany jest nakleić </w:t>
      </w:r>
      <w:r w:rsidRPr="00A758D7">
        <w:rPr>
          <w:rFonts w:ascii="Calibri Light" w:hAnsi="Calibri Light" w:cs="Calibri Light"/>
          <w:sz w:val="24"/>
          <w:szCs w:val="24"/>
        </w:rPr>
        <w:lastRenderedPageBreak/>
        <w:t>je na urządzenie w miejscu widocznym dla Beneficjenta. Naklejki muszą być zabezpieczone przed uszkodzeniem np. warunkami atmosferycznymi. Wzór naklejek musi zostać zaakceptowany przez Zamawiającego.</w:t>
      </w:r>
    </w:p>
    <w:p w14:paraId="669AED7C" w14:textId="49EF5301" w:rsidR="00055E21" w:rsidRPr="00A758D7" w:rsidRDefault="00A758D7" w:rsidP="00A758D7">
      <w:pPr>
        <w:ind w:left="993" w:hanging="993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 xml:space="preserve">                    </w:t>
      </w:r>
      <w:r w:rsidRPr="00A758D7">
        <w:rPr>
          <w:rFonts w:ascii="Calibri Light" w:hAnsi="Calibri Light" w:cs="Calibri Light"/>
          <w:sz w:val="24"/>
          <w:szCs w:val="24"/>
        </w:rPr>
        <w:t>•</w:t>
      </w:r>
      <w:r w:rsidRPr="00A758D7">
        <w:rPr>
          <w:rFonts w:ascii="Calibri Light" w:hAnsi="Calibri Light" w:cs="Calibri Light"/>
          <w:sz w:val="24"/>
          <w:szCs w:val="24"/>
        </w:rPr>
        <w:tab/>
        <w:t>Wykonanie tablic informacyjnych zgodnych z Podręcznikiem wnioskodawcy</w:t>
      </w:r>
      <w:r>
        <w:rPr>
          <w:rFonts w:ascii="Calibri Light" w:hAnsi="Calibri Light" w:cs="Calibri Light"/>
          <w:sz w:val="24"/>
          <w:szCs w:val="24"/>
        </w:rPr>
        <w:t xml:space="preserve">            </w:t>
      </w:r>
      <w:r w:rsidRPr="00A758D7">
        <w:rPr>
          <w:rFonts w:ascii="Calibri Light" w:hAnsi="Calibri Light" w:cs="Calibri Light"/>
          <w:sz w:val="24"/>
          <w:szCs w:val="24"/>
        </w:rPr>
        <w:t xml:space="preserve"> i beneficjenta Funduszy Europejskich na lata 2021-2027 w zakresie informacji</w:t>
      </w:r>
      <w:r>
        <w:rPr>
          <w:rFonts w:ascii="Calibri Light" w:hAnsi="Calibri Light" w:cs="Calibri Light"/>
          <w:sz w:val="24"/>
          <w:szCs w:val="24"/>
        </w:rPr>
        <w:t xml:space="preserve">                         </w:t>
      </w:r>
      <w:r w:rsidRPr="00A758D7">
        <w:rPr>
          <w:rFonts w:ascii="Calibri Light" w:hAnsi="Calibri Light" w:cs="Calibri Light"/>
          <w:sz w:val="24"/>
          <w:szCs w:val="24"/>
        </w:rPr>
        <w:t xml:space="preserve"> i promocji.</w:t>
      </w:r>
    </w:p>
    <w:p w14:paraId="45E8E3EA" w14:textId="2CC68A6E" w:rsidR="0057388F" w:rsidRPr="0001078B" w:rsidRDefault="0057388F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0" w:name="_Toc208833880"/>
      <w:r w:rsidRPr="0001078B">
        <w:rPr>
          <w:rFonts w:ascii="Calibri Light" w:hAnsi="Calibri Light" w:cs="Calibri Light"/>
          <w:color w:val="auto"/>
          <w:sz w:val="24"/>
          <w:szCs w:val="24"/>
        </w:rPr>
        <w:t>3.2</w:t>
      </w:r>
      <w:r w:rsidR="006E05B8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Pr="0001078B">
        <w:rPr>
          <w:rFonts w:ascii="Calibri Light" w:hAnsi="Calibri Light" w:cs="Calibri Light"/>
          <w:color w:val="auto"/>
          <w:sz w:val="24"/>
          <w:szCs w:val="24"/>
        </w:rPr>
        <w:t>Zakres prac instalacyjnych</w:t>
      </w:r>
      <w:bookmarkEnd w:id="10"/>
    </w:p>
    <w:p w14:paraId="6B5E9F5F" w14:textId="60E5B5F4" w:rsidR="006124ED" w:rsidRPr="0001078B" w:rsidRDefault="00714E39" w:rsidP="0006557B">
      <w:pPr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  </w:t>
      </w:r>
      <w:r w:rsidR="006124ED" w:rsidRPr="0001078B">
        <w:rPr>
          <w:rFonts w:ascii="Calibri Light" w:hAnsi="Calibri Light" w:cs="Calibri Light"/>
          <w:sz w:val="24"/>
          <w:szCs w:val="24"/>
        </w:rPr>
        <w:t>Zakres robót instalacyjnych po stronie wykonawcy:</w:t>
      </w:r>
    </w:p>
    <w:p w14:paraId="28150290" w14:textId="3551B300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Fundament jednostki zewnętrznej</w:t>
      </w:r>
    </w:p>
    <w:p w14:paraId="0A1B0647" w14:textId="476F3040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Wykonanie fundamentu w bezpośrednim sąsiedztwie ściany budynku, o wysokości nie mniejszej niż 200 mm, dostosowanej do średniej lokalnej grubości pokrywy śnieżnej. W ramach zadania należy również ułożyć rurociąg dobiegowy od jednostki zewnętrznej do pomieszczenia technicznego przeznaczonego na montaż pompy ciepła, wraz z wykonaniem szczelnych przepustów instalacyjnych w przejściach przez przegrody budowlane.</w:t>
      </w:r>
    </w:p>
    <w:p w14:paraId="49CC83C5" w14:textId="77A870A1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 Dolne źródło – sondy gruntowe</w:t>
      </w:r>
    </w:p>
    <w:p w14:paraId="6FC7DB3C" w14:textId="0F4E84F3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Wykonanie studni rozdzielczej z rozdzielaczem wielosekcyjnym dla pionowych wymienników gruntowych, montaż sond pionowych, ułożenie rurociągu przesyłowego od studni </w:t>
      </w:r>
      <w:r w:rsidR="000F4979">
        <w:rPr>
          <w:rFonts w:ascii="Calibri Light" w:hAnsi="Calibri Light" w:cs="Calibri Light"/>
          <w:sz w:val="24"/>
          <w:szCs w:val="24"/>
        </w:rPr>
        <w:br/>
      </w:r>
      <w:r w:rsidRPr="0001078B">
        <w:rPr>
          <w:rFonts w:ascii="Calibri Light" w:hAnsi="Calibri Light" w:cs="Calibri Light"/>
          <w:sz w:val="24"/>
          <w:szCs w:val="24"/>
        </w:rPr>
        <w:t>z rozdzielaczami do pomieszczenia z jednostką wewnętrzną pompy ciepła. Wszystkie przepusty przez przegrody muszą posiadać wymagany poziom szczelności. W zakres robót wchodzi również wykonanie pionowych odwiertów w ramach dolnego źródła ciepła (pompy ciepła gruntowej).</w:t>
      </w:r>
    </w:p>
    <w:p w14:paraId="613279E4" w14:textId="3C1D9428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Instalacja jednostki wewnętrznej pompy ciepła</w:t>
      </w:r>
    </w:p>
    <w:p w14:paraId="537AC7C1" w14:textId="4155BC93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Montaż pompy ciepła w przygotowanym pomieszczeniu technicznym zgodnie z wytycznymi producenta oraz dokumentacją projektową.</w:t>
      </w:r>
    </w:p>
    <w:p w14:paraId="284E18E5" w14:textId="2790394A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Instalacja zasobnika CWU</w:t>
      </w:r>
      <w:r w:rsidR="00547365">
        <w:rPr>
          <w:rFonts w:ascii="Calibri Light" w:hAnsi="Calibri Light" w:cs="Calibri Light"/>
          <w:sz w:val="24"/>
          <w:szCs w:val="24"/>
        </w:rPr>
        <w:t xml:space="preserve"> oraz buforu ciepła</w:t>
      </w:r>
    </w:p>
    <w:p w14:paraId="5D585BCB" w14:textId="77777777" w:rsidR="00547365" w:rsidRDefault="00547365" w:rsidP="0054736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Zamontowanie zbiornik</w:t>
      </w:r>
      <w:r>
        <w:rPr>
          <w:rFonts w:ascii="Calibri Light" w:hAnsi="Calibri Light" w:cs="Calibri Light"/>
          <w:sz w:val="24"/>
          <w:szCs w:val="24"/>
        </w:rPr>
        <w:t>ów</w:t>
      </w:r>
      <w:r w:rsidRPr="0001078B">
        <w:rPr>
          <w:rFonts w:ascii="Calibri Light" w:hAnsi="Calibri Light" w:cs="Calibri Light"/>
          <w:sz w:val="24"/>
          <w:szCs w:val="24"/>
        </w:rPr>
        <w:t>, dobranego pod względem pojemności i parametrów pracy do zastosowanej pompy ciepła oraz potrzeb obiektu. Dodatkowo należy wykonać dobór i montaż grzałek elektrycznych w zbiornikach buforowych i zasobnikach CWU</w:t>
      </w:r>
      <w:r>
        <w:rPr>
          <w:rFonts w:ascii="Calibri Light" w:hAnsi="Calibri Light" w:cs="Calibri Light"/>
          <w:sz w:val="24"/>
          <w:szCs w:val="24"/>
        </w:rPr>
        <w:t xml:space="preserve">. </w:t>
      </w:r>
      <w:r w:rsidRPr="007B6D72">
        <w:rPr>
          <w:rFonts w:ascii="Calibri Light" w:hAnsi="Calibri Light" w:cs="Calibri Light"/>
          <w:sz w:val="24"/>
          <w:szCs w:val="24"/>
        </w:rPr>
        <w:t>Wymaga się zastosowania zbiornik</w:t>
      </w:r>
      <w:r>
        <w:rPr>
          <w:rFonts w:ascii="Calibri Light" w:hAnsi="Calibri Light" w:cs="Calibri Light"/>
          <w:sz w:val="24"/>
          <w:szCs w:val="24"/>
        </w:rPr>
        <w:t>ów</w:t>
      </w:r>
      <w:r w:rsidRPr="007B6D72">
        <w:rPr>
          <w:rFonts w:ascii="Calibri Light" w:hAnsi="Calibri Light" w:cs="Calibri Light"/>
          <w:sz w:val="24"/>
          <w:szCs w:val="24"/>
        </w:rPr>
        <w:t xml:space="preserve"> o klasie energetycznej określonej w etykiecie</w:t>
      </w:r>
      <w:r>
        <w:rPr>
          <w:rFonts w:ascii="Calibri Light" w:hAnsi="Calibri Light" w:cs="Calibri Light"/>
          <w:sz w:val="24"/>
          <w:szCs w:val="24"/>
        </w:rPr>
        <w:t xml:space="preserve"> jako</w:t>
      </w:r>
      <w:r w:rsidRPr="007B6D72">
        <w:rPr>
          <w:rFonts w:ascii="Calibri Light" w:hAnsi="Calibri Light" w:cs="Calibri Light"/>
          <w:sz w:val="24"/>
          <w:szCs w:val="24"/>
        </w:rPr>
        <w:t xml:space="preserve"> C lub wyższą.</w:t>
      </w:r>
    </w:p>
    <w:p w14:paraId="21C661C6" w14:textId="77777777" w:rsidR="00547365" w:rsidRPr="000F3CBA" w:rsidRDefault="00547365" w:rsidP="00547365">
      <w:pPr>
        <w:jc w:val="both"/>
        <w:rPr>
          <w:rFonts w:ascii="Calibri Light" w:hAnsi="Calibri Light" w:cs="Calibri Light"/>
          <w:b/>
          <w:bCs/>
          <w:i/>
          <w:iCs/>
          <w:sz w:val="24"/>
          <w:szCs w:val="24"/>
        </w:rPr>
      </w:pPr>
      <w:r w:rsidRPr="000F3CBA">
        <w:rPr>
          <w:rFonts w:ascii="Calibri Light" w:hAnsi="Calibri Light" w:cs="Calibri Light"/>
          <w:b/>
          <w:bCs/>
          <w:i/>
          <w:iCs/>
          <w:sz w:val="24"/>
          <w:szCs w:val="24"/>
        </w:rPr>
        <w:t>Wymagania dotyczące zbiornika buforowego</w:t>
      </w:r>
      <w:r>
        <w:rPr>
          <w:rFonts w:ascii="Calibri Light" w:hAnsi="Calibri Light" w:cs="Calibri Light"/>
          <w:b/>
          <w:bCs/>
          <w:i/>
          <w:iCs/>
          <w:sz w:val="24"/>
          <w:szCs w:val="24"/>
        </w:rPr>
        <w:t>:</w:t>
      </w:r>
    </w:p>
    <w:p w14:paraId="52A1B967" w14:textId="77777777" w:rsidR="00547365" w:rsidRDefault="00547365" w:rsidP="00547365">
      <w:p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Pojemność zbiornika buforowego współpracującego z pompą ciepła należy dobrać według zaleceń producent pompy ci9epła. Zasobniki powinny spełniać minimum poniższe wymogi:</w:t>
      </w:r>
    </w:p>
    <w:p w14:paraId="21528168" w14:textId="77777777" w:rsidR="00547365" w:rsidRDefault="00547365" w:rsidP="00E6773E">
      <w:pPr>
        <w:pStyle w:val="Akapitzlist"/>
        <w:numPr>
          <w:ilvl w:val="0"/>
          <w:numId w:val="45"/>
        </w:num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Poj. Min 200 litrów</w:t>
      </w:r>
    </w:p>
    <w:p w14:paraId="753B3637" w14:textId="77777777" w:rsidR="00547365" w:rsidRDefault="00547365" w:rsidP="00E6773E">
      <w:pPr>
        <w:pStyle w:val="Akapitzlist"/>
        <w:numPr>
          <w:ilvl w:val="0"/>
          <w:numId w:val="45"/>
        </w:num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Klasa energetyczna min. A (wg rozp. Komisji UE 812/2013), wymagany raport z badań klasy energetycznej</w:t>
      </w:r>
    </w:p>
    <w:p w14:paraId="35202606" w14:textId="68DB4837" w:rsidR="00547365" w:rsidRPr="00547365" w:rsidRDefault="00547365" w:rsidP="00E6773E">
      <w:pPr>
        <w:pStyle w:val="Akapitzlist"/>
        <w:numPr>
          <w:ilvl w:val="0"/>
          <w:numId w:val="45"/>
        </w:num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lastRenderedPageBreak/>
        <w:t>Maksymalna temperatura wody grzewczej: 95°C</w:t>
      </w:r>
    </w:p>
    <w:p w14:paraId="2D5F93F1" w14:textId="77777777" w:rsidR="00547365" w:rsidRPr="00053276" w:rsidRDefault="00547365" w:rsidP="00547365">
      <w:pPr>
        <w:jc w:val="both"/>
        <w:rPr>
          <w:rFonts w:ascii="Calibri Light" w:hAnsi="Calibri Light" w:cs="Calibri Light"/>
          <w:b/>
          <w:bCs/>
          <w:i/>
          <w:iCs/>
          <w:sz w:val="24"/>
          <w:szCs w:val="24"/>
        </w:rPr>
      </w:pPr>
      <w:r w:rsidRPr="00053276">
        <w:rPr>
          <w:rFonts w:ascii="Calibri Light" w:hAnsi="Calibri Light" w:cs="Calibri Light"/>
          <w:b/>
          <w:bCs/>
          <w:i/>
          <w:iCs/>
          <w:sz w:val="24"/>
          <w:szCs w:val="24"/>
        </w:rPr>
        <w:t>Wymagania dotyczące podgrzewacza cwu</w:t>
      </w:r>
      <w:r>
        <w:rPr>
          <w:rFonts w:ascii="Calibri Light" w:hAnsi="Calibri Light" w:cs="Calibri Light"/>
          <w:b/>
          <w:bCs/>
          <w:i/>
          <w:iCs/>
          <w:sz w:val="24"/>
          <w:szCs w:val="24"/>
        </w:rPr>
        <w:t>:</w:t>
      </w:r>
      <w:r w:rsidRPr="00053276">
        <w:rPr>
          <w:rFonts w:ascii="Calibri Light" w:hAnsi="Calibri Light" w:cs="Calibri Light"/>
          <w:b/>
          <w:bCs/>
          <w:i/>
          <w:iCs/>
          <w:sz w:val="24"/>
          <w:szCs w:val="24"/>
        </w:rPr>
        <w:t xml:space="preserve"> </w:t>
      </w:r>
    </w:p>
    <w:p w14:paraId="46BB3D45" w14:textId="77777777" w:rsidR="00547365" w:rsidRDefault="00547365" w:rsidP="00547365">
      <w:p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Wymaga się zastosowania do produkcji ciepłej wody użytkowej (CWU) pojemnościowych emaliowanych (emalia ceramiczna) podgrzewaczy wody z 2 wężownicami. Wężownica obiegu pompy ciepła musi być dostosowana powierzchnią do pracy na niskim parametrze dostarczonym przez pompę ciepła. Pojemności podgrzewacza cwu do współpracy z pompą ciepła należy obliczyć i dobrać w dokumentacji projektowej. Zamawiający wymaga, aby zastosowane pojemnościowe podgrzewacza wody posiadały poniższe parametry minimalne:</w:t>
      </w:r>
    </w:p>
    <w:p w14:paraId="182A6D2A" w14:textId="77777777" w:rsidR="00547365" w:rsidRDefault="00547365" w:rsidP="00E6773E">
      <w:pPr>
        <w:pStyle w:val="Akapitzlist"/>
        <w:numPr>
          <w:ilvl w:val="0"/>
          <w:numId w:val="46"/>
        </w:num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Poj. magazynowa min. 250 litrów</w:t>
      </w:r>
    </w:p>
    <w:p w14:paraId="2EAAA9B8" w14:textId="77777777" w:rsidR="00547365" w:rsidRDefault="00547365" w:rsidP="00E6773E">
      <w:pPr>
        <w:pStyle w:val="Akapitzlist"/>
        <w:numPr>
          <w:ilvl w:val="0"/>
          <w:numId w:val="46"/>
        </w:num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Min. powierzchnia wężownicy do pompy ciepła 2,10m2</w:t>
      </w:r>
    </w:p>
    <w:p w14:paraId="643DB9EE" w14:textId="77777777" w:rsidR="00547365" w:rsidRDefault="00547365" w:rsidP="00E6773E">
      <w:pPr>
        <w:pStyle w:val="Akapitzlist"/>
        <w:numPr>
          <w:ilvl w:val="0"/>
          <w:numId w:val="46"/>
        </w:num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Anoda tytanowa chroniąca przed korozją</w:t>
      </w:r>
    </w:p>
    <w:p w14:paraId="2F12C13E" w14:textId="77777777" w:rsidR="00547365" w:rsidRDefault="00547365" w:rsidP="00E6773E">
      <w:pPr>
        <w:pStyle w:val="Akapitzlist"/>
        <w:numPr>
          <w:ilvl w:val="0"/>
          <w:numId w:val="46"/>
        </w:numPr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sz w:val="24"/>
          <w:szCs w:val="24"/>
        </w:rPr>
        <w:t>Klasa energetyczna min. A (wg rozp. Komisji UE 812/2013), wymagany raport z badań klasy energetycznej</w:t>
      </w:r>
    </w:p>
    <w:p w14:paraId="08503664" w14:textId="77777777" w:rsidR="00547365" w:rsidRPr="00053276" w:rsidRDefault="00547365" w:rsidP="00547365">
      <w:pPr>
        <w:pStyle w:val="Akapitzlist"/>
        <w:jc w:val="both"/>
        <w:rPr>
          <w:rFonts w:ascii="Calibri Light" w:hAnsi="Calibri Light" w:cs="Calibri Light"/>
          <w:sz w:val="24"/>
          <w:szCs w:val="24"/>
        </w:rPr>
      </w:pPr>
    </w:p>
    <w:p w14:paraId="63A765DB" w14:textId="78D2214E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Integracja z istniejącymi instalacjami CO i CWU</w:t>
      </w:r>
    </w:p>
    <w:p w14:paraId="76448AFA" w14:textId="4FA7BA57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Połączenie nowej instalacji z istniejącymi układami centralnego ogrzewania i ciepłej wody użytkowej. Wykonanie połączeń musi zapewnić prawidłową współpracę pompy ciepła </w:t>
      </w:r>
      <w:r w:rsidR="000F4979">
        <w:rPr>
          <w:rFonts w:ascii="Calibri Light" w:hAnsi="Calibri Light" w:cs="Calibri Light"/>
          <w:sz w:val="24"/>
          <w:szCs w:val="24"/>
        </w:rPr>
        <w:br/>
      </w:r>
      <w:r w:rsidRPr="0001078B">
        <w:rPr>
          <w:rFonts w:ascii="Calibri Light" w:hAnsi="Calibri Light" w:cs="Calibri Light"/>
          <w:sz w:val="24"/>
          <w:szCs w:val="24"/>
        </w:rPr>
        <w:t xml:space="preserve">z dotychczas funkcjonującymi źródłami ciepła oraz zapewnić pełną automatyzację </w:t>
      </w:r>
      <w:r w:rsidR="000F4979">
        <w:rPr>
          <w:rFonts w:ascii="Calibri Light" w:hAnsi="Calibri Light" w:cs="Calibri Light"/>
          <w:sz w:val="24"/>
          <w:szCs w:val="24"/>
        </w:rPr>
        <w:br/>
      </w:r>
      <w:r w:rsidRPr="0001078B">
        <w:rPr>
          <w:rFonts w:ascii="Calibri Light" w:hAnsi="Calibri Light" w:cs="Calibri Light"/>
          <w:sz w:val="24"/>
          <w:szCs w:val="24"/>
        </w:rPr>
        <w:t>i bezpieczeństwo pracy.</w:t>
      </w:r>
    </w:p>
    <w:p w14:paraId="3E948072" w14:textId="7060688A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Dostosowanie instalacji elektrycznej</w:t>
      </w:r>
    </w:p>
    <w:p w14:paraId="26903B6D" w14:textId="67744506" w:rsidR="008C64AE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Wykonanie niezbędnych prac modernizacyjnych w zakresie istniejącej instalacji elektrycznej, </w:t>
      </w:r>
      <w:r w:rsidR="000F4979">
        <w:rPr>
          <w:rFonts w:ascii="Calibri Light" w:hAnsi="Calibri Light" w:cs="Calibri Light"/>
          <w:sz w:val="24"/>
          <w:szCs w:val="24"/>
        </w:rPr>
        <w:br/>
      </w:r>
      <w:r w:rsidRPr="0001078B">
        <w:rPr>
          <w:rFonts w:ascii="Calibri Light" w:hAnsi="Calibri Light" w:cs="Calibri Light"/>
          <w:sz w:val="24"/>
          <w:szCs w:val="24"/>
        </w:rPr>
        <w:t>w tym montaż licznika pomocniczego (sublicznika) dedykowanego do pomiaru energii elektrycznej zużywanej przez system grzewczy (pompa ciepła).</w:t>
      </w:r>
      <w:r w:rsidR="003F7BF3" w:rsidRPr="0001078B">
        <w:rPr>
          <w:rFonts w:ascii="Calibri Light" w:hAnsi="Calibri Light" w:cs="Calibri Light"/>
          <w:sz w:val="24"/>
          <w:szCs w:val="24"/>
        </w:rPr>
        <w:t xml:space="preserve"> Wymaga się zastosowania </w:t>
      </w:r>
      <w:r w:rsidR="00F95547" w:rsidRPr="0001078B">
        <w:rPr>
          <w:rFonts w:ascii="Calibri Light" w:hAnsi="Calibri Light" w:cs="Calibri Light"/>
          <w:sz w:val="24"/>
          <w:szCs w:val="24"/>
        </w:rPr>
        <w:t>bezpiecznik</w:t>
      </w:r>
      <w:r w:rsidR="00AD07B9"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="00C220D6" w:rsidRPr="0001078B">
        <w:rPr>
          <w:rFonts w:ascii="Calibri Light" w:hAnsi="Calibri Light" w:cs="Calibri Light"/>
          <w:sz w:val="24"/>
          <w:szCs w:val="24"/>
        </w:rPr>
        <w:t>2</w:t>
      </w:r>
      <w:r w:rsidR="00AD07B9" w:rsidRPr="0001078B">
        <w:rPr>
          <w:rFonts w:ascii="Calibri Light" w:hAnsi="Calibri Light" w:cs="Calibri Light"/>
          <w:sz w:val="24"/>
          <w:szCs w:val="24"/>
        </w:rPr>
        <w:t>x16</w:t>
      </w:r>
      <w:r w:rsidR="00C220D6" w:rsidRPr="0001078B">
        <w:rPr>
          <w:rFonts w:ascii="Calibri Light" w:hAnsi="Calibri Light" w:cs="Calibri Light"/>
          <w:sz w:val="24"/>
          <w:szCs w:val="24"/>
        </w:rPr>
        <w:t xml:space="preserve"> typ B</w:t>
      </w:r>
      <w:r w:rsidR="00F95547" w:rsidRPr="0001078B">
        <w:rPr>
          <w:rFonts w:ascii="Calibri Light" w:hAnsi="Calibri Light" w:cs="Calibri Light"/>
          <w:sz w:val="24"/>
          <w:szCs w:val="24"/>
        </w:rPr>
        <w:t xml:space="preserve"> na grzałkę, </w:t>
      </w:r>
      <w:r w:rsidR="00C220D6" w:rsidRPr="0001078B">
        <w:rPr>
          <w:rFonts w:ascii="Calibri Light" w:hAnsi="Calibri Light" w:cs="Calibri Light"/>
          <w:sz w:val="24"/>
          <w:szCs w:val="24"/>
        </w:rPr>
        <w:t xml:space="preserve">automatyka 1 x A 16 typ B, sprężarka 1 x A 16 typ b </w:t>
      </w:r>
      <w:r w:rsidR="00C8749A" w:rsidRPr="0001078B">
        <w:rPr>
          <w:rFonts w:ascii="Calibri Light" w:hAnsi="Calibri Light" w:cs="Calibri Light"/>
          <w:sz w:val="24"/>
          <w:szCs w:val="24"/>
        </w:rPr>
        <w:t>dla pomp</w:t>
      </w:r>
      <w:r w:rsidR="008B5373" w:rsidRPr="0001078B">
        <w:rPr>
          <w:rFonts w:ascii="Calibri Light" w:hAnsi="Calibri Light" w:cs="Calibri Light"/>
          <w:sz w:val="24"/>
          <w:szCs w:val="24"/>
        </w:rPr>
        <w:t xml:space="preserve"> o mocy do 8 kW oraz </w:t>
      </w:r>
      <w:r w:rsidR="00C220D6" w:rsidRPr="0001078B">
        <w:rPr>
          <w:rFonts w:ascii="Calibri Light" w:hAnsi="Calibri Light" w:cs="Calibri Light"/>
          <w:sz w:val="24"/>
          <w:szCs w:val="24"/>
        </w:rPr>
        <w:t xml:space="preserve">1 x A 25 typ B </w:t>
      </w:r>
      <w:r w:rsidR="008B5373" w:rsidRPr="0001078B">
        <w:rPr>
          <w:rFonts w:ascii="Calibri Light" w:hAnsi="Calibri Light" w:cs="Calibri Light"/>
          <w:sz w:val="24"/>
          <w:szCs w:val="24"/>
        </w:rPr>
        <w:t>dla mocy powyżej</w:t>
      </w:r>
      <w:r w:rsidR="00B922F8" w:rsidRPr="0001078B">
        <w:rPr>
          <w:rFonts w:ascii="Calibri Light" w:hAnsi="Calibri Light" w:cs="Calibri Light"/>
          <w:sz w:val="24"/>
          <w:szCs w:val="24"/>
        </w:rPr>
        <w:t>8 kW lub zgodnie z wytycznymi producenta pomp ciepła</w:t>
      </w:r>
      <w:r w:rsidR="008C64AE">
        <w:rPr>
          <w:rFonts w:ascii="Calibri Light" w:hAnsi="Calibri Light" w:cs="Calibri Light"/>
          <w:sz w:val="24"/>
          <w:szCs w:val="24"/>
        </w:rPr>
        <w:t>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672"/>
        <w:gridCol w:w="1477"/>
        <w:gridCol w:w="1460"/>
        <w:gridCol w:w="1492"/>
        <w:gridCol w:w="1471"/>
        <w:gridCol w:w="1490"/>
      </w:tblGrid>
      <w:tr w:rsidR="008C64AE" w:rsidRPr="007603BB" w14:paraId="4E4DB204" w14:textId="77777777" w:rsidTr="0035509E">
        <w:tc>
          <w:tcPr>
            <w:tcW w:w="1510" w:type="dxa"/>
          </w:tcPr>
          <w:p w14:paraId="2B21CCBF" w14:textId="77777777" w:rsidR="008C64AE" w:rsidRPr="007603BB" w:rsidRDefault="008C64AE" w:rsidP="0035509E">
            <w:pPr>
              <w:rPr>
                <w:rFonts w:asciiTheme="majorHAnsi" w:hAnsiTheme="majorHAnsi" w:cstheme="majorHAnsi"/>
                <w:b/>
                <w:bCs/>
              </w:rPr>
            </w:pPr>
            <w:r w:rsidRPr="007603BB">
              <w:rPr>
                <w:rFonts w:asciiTheme="majorHAnsi" w:hAnsiTheme="majorHAnsi" w:cstheme="majorHAnsi"/>
                <w:b/>
                <w:bCs/>
              </w:rPr>
              <w:t>Zabezpieczenie elektryczne</w:t>
            </w:r>
          </w:p>
        </w:tc>
        <w:tc>
          <w:tcPr>
            <w:tcW w:w="1510" w:type="dxa"/>
          </w:tcPr>
          <w:p w14:paraId="4AB87289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 xml:space="preserve">Sprężarka </w:t>
            </w:r>
          </w:p>
        </w:tc>
        <w:tc>
          <w:tcPr>
            <w:tcW w:w="1510" w:type="dxa"/>
          </w:tcPr>
          <w:p w14:paraId="210EBF9F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Grzałka</w:t>
            </w:r>
          </w:p>
        </w:tc>
        <w:tc>
          <w:tcPr>
            <w:tcW w:w="1510" w:type="dxa"/>
          </w:tcPr>
          <w:p w14:paraId="4DDA0609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Automatyka</w:t>
            </w:r>
          </w:p>
        </w:tc>
        <w:tc>
          <w:tcPr>
            <w:tcW w:w="1511" w:type="dxa"/>
          </w:tcPr>
          <w:p w14:paraId="402667DA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Prąd  sprężarki</w:t>
            </w:r>
          </w:p>
        </w:tc>
        <w:tc>
          <w:tcPr>
            <w:tcW w:w="1511" w:type="dxa"/>
          </w:tcPr>
          <w:p w14:paraId="1C6AF535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Prąd rozruchowy sprężarki</w:t>
            </w:r>
          </w:p>
        </w:tc>
      </w:tr>
      <w:tr w:rsidR="008C64AE" w:rsidRPr="007603BB" w14:paraId="24B77E53" w14:textId="77777777" w:rsidTr="0035509E">
        <w:tc>
          <w:tcPr>
            <w:tcW w:w="1510" w:type="dxa"/>
          </w:tcPr>
          <w:p w14:paraId="15B33366" w14:textId="02D0D1C7" w:rsidR="008C64AE" w:rsidRPr="007603BB" w:rsidRDefault="0086738E" w:rsidP="0035509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6kW</w:t>
            </w:r>
          </w:p>
        </w:tc>
        <w:tc>
          <w:tcPr>
            <w:tcW w:w="1510" w:type="dxa"/>
          </w:tcPr>
          <w:p w14:paraId="16C791C5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1x16 A, typ B</w:t>
            </w:r>
          </w:p>
        </w:tc>
        <w:tc>
          <w:tcPr>
            <w:tcW w:w="1510" w:type="dxa"/>
          </w:tcPr>
          <w:p w14:paraId="012FF183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2x16 A, typ B</w:t>
            </w:r>
          </w:p>
        </w:tc>
        <w:tc>
          <w:tcPr>
            <w:tcW w:w="1510" w:type="dxa"/>
          </w:tcPr>
          <w:p w14:paraId="2750D1E2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1x16 A, typ B</w:t>
            </w:r>
          </w:p>
        </w:tc>
        <w:tc>
          <w:tcPr>
            <w:tcW w:w="1511" w:type="dxa"/>
          </w:tcPr>
          <w:p w14:paraId="629093C8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13,01 A (max.)</w:t>
            </w:r>
          </w:p>
        </w:tc>
        <w:tc>
          <w:tcPr>
            <w:tcW w:w="1511" w:type="dxa"/>
          </w:tcPr>
          <w:p w14:paraId="5F824C57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&lt; 6 A</w:t>
            </w:r>
          </w:p>
        </w:tc>
      </w:tr>
      <w:tr w:rsidR="008C64AE" w:rsidRPr="007603BB" w14:paraId="15B2FE31" w14:textId="77777777" w:rsidTr="0035509E">
        <w:tc>
          <w:tcPr>
            <w:tcW w:w="1510" w:type="dxa"/>
          </w:tcPr>
          <w:p w14:paraId="2E75EC07" w14:textId="46770C87" w:rsidR="008C64AE" w:rsidRPr="007603BB" w:rsidRDefault="0086738E" w:rsidP="0035509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8kW</w:t>
            </w:r>
          </w:p>
        </w:tc>
        <w:tc>
          <w:tcPr>
            <w:tcW w:w="1510" w:type="dxa"/>
          </w:tcPr>
          <w:p w14:paraId="7CEC9305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1x16 A, typ B</w:t>
            </w:r>
          </w:p>
        </w:tc>
        <w:tc>
          <w:tcPr>
            <w:tcW w:w="1510" w:type="dxa"/>
          </w:tcPr>
          <w:p w14:paraId="1AD115CA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2x16 A, typ B</w:t>
            </w:r>
          </w:p>
        </w:tc>
        <w:tc>
          <w:tcPr>
            <w:tcW w:w="1510" w:type="dxa"/>
          </w:tcPr>
          <w:p w14:paraId="623D9A4E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1x16 A, typ B</w:t>
            </w:r>
          </w:p>
        </w:tc>
        <w:tc>
          <w:tcPr>
            <w:tcW w:w="1511" w:type="dxa"/>
          </w:tcPr>
          <w:p w14:paraId="70559DD1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15,09 A (max.)</w:t>
            </w:r>
          </w:p>
        </w:tc>
        <w:tc>
          <w:tcPr>
            <w:tcW w:w="1511" w:type="dxa"/>
          </w:tcPr>
          <w:p w14:paraId="1F9441F4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&lt; 6 A</w:t>
            </w:r>
          </w:p>
        </w:tc>
      </w:tr>
      <w:tr w:rsidR="008C64AE" w:rsidRPr="007603BB" w14:paraId="641D66EB" w14:textId="77777777" w:rsidTr="0035509E">
        <w:tc>
          <w:tcPr>
            <w:tcW w:w="1510" w:type="dxa"/>
          </w:tcPr>
          <w:p w14:paraId="0ECE5B65" w14:textId="1C3827B7" w:rsidR="008C64AE" w:rsidRPr="007603BB" w:rsidRDefault="0086738E" w:rsidP="0035509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12kW</w:t>
            </w:r>
          </w:p>
        </w:tc>
        <w:tc>
          <w:tcPr>
            <w:tcW w:w="1510" w:type="dxa"/>
          </w:tcPr>
          <w:p w14:paraId="1D94F102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1x25 A, typ B</w:t>
            </w:r>
          </w:p>
        </w:tc>
        <w:tc>
          <w:tcPr>
            <w:tcW w:w="1510" w:type="dxa"/>
          </w:tcPr>
          <w:p w14:paraId="75EE9FDB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2x16 A, typ B</w:t>
            </w:r>
          </w:p>
        </w:tc>
        <w:tc>
          <w:tcPr>
            <w:tcW w:w="1510" w:type="dxa"/>
          </w:tcPr>
          <w:p w14:paraId="5E77955C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1x16 A, typ B</w:t>
            </w:r>
          </w:p>
        </w:tc>
        <w:tc>
          <w:tcPr>
            <w:tcW w:w="1511" w:type="dxa"/>
          </w:tcPr>
          <w:p w14:paraId="2CA9CD8E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24,32 A (max.)</w:t>
            </w:r>
          </w:p>
        </w:tc>
        <w:tc>
          <w:tcPr>
            <w:tcW w:w="1511" w:type="dxa"/>
          </w:tcPr>
          <w:p w14:paraId="093F7FFB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&lt; 1 A</w:t>
            </w:r>
          </w:p>
        </w:tc>
      </w:tr>
      <w:tr w:rsidR="008C64AE" w:rsidRPr="007603BB" w14:paraId="3422FC58" w14:textId="77777777" w:rsidTr="0035509E">
        <w:tc>
          <w:tcPr>
            <w:tcW w:w="1510" w:type="dxa"/>
          </w:tcPr>
          <w:p w14:paraId="5702420D" w14:textId="4C07B37C" w:rsidR="008C64AE" w:rsidRPr="007603BB" w:rsidRDefault="0086738E" w:rsidP="0035509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lastRenderedPageBreak/>
              <w:t>Pompa ciepła o mocy 15kW</w:t>
            </w:r>
          </w:p>
        </w:tc>
        <w:tc>
          <w:tcPr>
            <w:tcW w:w="1510" w:type="dxa"/>
          </w:tcPr>
          <w:p w14:paraId="0CACD028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1x25 A, typ B</w:t>
            </w:r>
          </w:p>
        </w:tc>
        <w:tc>
          <w:tcPr>
            <w:tcW w:w="1510" w:type="dxa"/>
          </w:tcPr>
          <w:p w14:paraId="5CBA436E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2x16 A, typ B</w:t>
            </w:r>
          </w:p>
        </w:tc>
        <w:tc>
          <w:tcPr>
            <w:tcW w:w="1510" w:type="dxa"/>
          </w:tcPr>
          <w:p w14:paraId="70B9B5F0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1x16 A, typ B</w:t>
            </w:r>
          </w:p>
        </w:tc>
        <w:tc>
          <w:tcPr>
            <w:tcW w:w="1511" w:type="dxa"/>
          </w:tcPr>
          <w:p w14:paraId="1F85B65E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24,48 A (max.)</w:t>
            </w:r>
          </w:p>
        </w:tc>
        <w:tc>
          <w:tcPr>
            <w:tcW w:w="1511" w:type="dxa"/>
          </w:tcPr>
          <w:p w14:paraId="67B2097D" w14:textId="77777777" w:rsidR="008C64AE" w:rsidRPr="007603BB" w:rsidRDefault="008C64AE" w:rsidP="0035509E">
            <w:pPr>
              <w:rPr>
                <w:rFonts w:asciiTheme="majorHAnsi" w:hAnsiTheme="majorHAnsi" w:cstheme="majorHAnsi"/>
              </w:rPr>
            </w:pPr>
            <w:r w:rsidRPr="007603BB">
              <w:rPr>
                <w:rFonts w:asciiTheme="majorHAnsi" w:hAnsiTheme="majorHAnsi" w:cstheme="majorHAnsi"/>
              </w:rPr>
              <w:t>&lt; 1 A</w:t>
            </w:r>
          </w:p>
        </w:tc>
      </w:tr>
    </w:tbl>
    <w:p w14:paraId="533F4AC2" w14:textId="77777777" w:rsidR="00D459B5" w:rsidRDefault="00D459B5" w:rsidP="00785215">
      <w:pPr>
        <w:jc w:val="both"/>
        <w:rPr>
          <w:rFonts w:ascii="Calibri Light" w:hAnsi="Calibri Light" w:cs="Calibri Light"/>
          <w:sz w:val="24"/>
          <w:szCs w:val="24"/>
        </w:rPr>
      </w:pPr>
    </w:p>
    <w:p w14:paraId="23CB4309" w14:textId="77777777" w:rsidR="00EB5B93" w:rsidRDefault="00EB5B93" w:rsidP="00785215">
      <w:pPr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555"/>
        <w:gridCol w:w="1417"/>
        <w:gridCol w:w="1559"/>
        <w:gridCol w:w="1560"/>
        <w:gridCol w:w="1417"/>
        <w:gridCol w:w="1559"/>
      </w:tblGrid>
      <w:tr w:rsidR="008C64AE" w14:paraId="169AA055" w14:textId="77777777" w:rsidTr="0035509E">
        <w:tc>
          <w:tcPr>
            <w:tcW w:w="1555" w:type="dxa"/>
          </w:tcPr>
          <w:p w14:paraId="30083D05" w14:textId="77777777" w:rsidR="008C64AE" w:rsidRPr="00421042" w:rsidRDefault="008C64AE" w:rsidP="0035509E">
            <w:pPr>
              <w:rPr>
                <w:rFonts w:asciiTheme="majorHAnsi" w:hAnsiTheme="majorHAnsi" w:cstheme="majorHAnsi"/>
                <w:b/>
                <w:bCs/>
              </w:rPr>
            </w:pPr>
            <w:r w:rsidRPr="00421042">
              <w:rPr>
                <w:rFonts w:asciiTheme="majorHAnsi" w:hAnsiTheme="majorHAnsi" w:cstheme="majorHAnsi"/>
                <w:b/>
                <w:bCs/>
              </w:rPr>
              <w:t>Przyłącza hydrauliczne</w:t>
            </w:r>
          </w:p>
        </w:tc>
        <w:tc>
          <w:tcPr>
            <w:tcW w:w="1417" w:type="dxa"/>
          </w:tcPr>
          <w:p w14:paraId="4719B3AB" w14:textId="77777777" w:rsidR="008C64AE" w:rsidRPr="00421042" w:rsidRDefault="008C64AE" w:rsidP="0035509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Przepływ DŹC</w:t>
            </w:r>
          </w:p>
        </w:tc>
        <w:tc>
          <w:tcPr>
            <w:tcW w:w="1559" w:type="dxa"/>
          </w:tcPr>
          <w:p w14:paraId="400E9292" w14:textId="77777777" w:rsidR="008C64AE" w:rsidRPr="00421042" w:rsidRDefault="008C64AE" w:rsidP="0035509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Przyłącze DŹC</w:t>
            </w:r>
          </w:p>
        </w:tc>
        <w:tc>
          <w:tcPr>
            <w:tcW w:w="4536" w:type="dxa"/>
            <w:gridSpan w:val="3"/>
          </w:tcPr>
          <w:p w14:paraId="0A19B0A7" w14:textId="77777777" w:rsidR="008C64AE" w:rsidRPr="00421042" w:rsidRDefault="008C64AE" w:rsidP="0035509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Zalecana średnica rurociągu DŹC</w:t>
            </w:r>
          </w:p>
        </w:tc>
      </w:tr>
      <w:tr w:rsidR="0086738E" w:rsidRPr="00421042" w14:paraId="6DB159C9" w14:textId="77777777" w:rsidTr="0035509E">
        <w:tc>
          <w:tcPr>
            <w:tcW w:w="1555" w:type="dxa"/>
          </w:tcPr>
          <w:p w14:paraId="4505900E" w14:textId="40C76160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6kW</w:t>
            </w:r>
          </w:p>
        </w:tc>
        <w:tc>
          <w:tcPr>
            <w:tcW w:w="1417" w:type="dxa"/>
          </w:tcPr>
          <w:p w14:paraId="01744540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1,61 m3/h (T=3K)</w:t>
            </w:r>
          </w:p>
        </w:tc>
        <w:tc>
          <w:tcPr>
            <w:tcW w:w="1559" w:type="dxa"/>
          </w:tcPr>
          <w:p w14:paraId="64916BC2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28 (miedź)</w:t>
            </w:r>
          </w:p>
        </w:tc>
        <w:tc>
          <w:tcPr>
            <w:tcW w:w="1560" w:type="dxa"/>
          </w:tcPr>
          <w:p w14:paraId="39DFE491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DN25 (stal)</w:t>
            </w:r>
          </w:p>
        </w:tc>
        <w:tc>
          <w:tcPr>
            <w:tcW w:w="1417" w:type="dxa"/>
          </w:tcPr>
          <w:p w14:paraId="5D5073FA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28x1,0 (miedź)</w:t>
            </w:r>
          </w:p>
        </w:tc>
        <w:tc>
          <w:tcPr>
            <w:tcW w:w="1559" w:type="dxa"/>
          </w:tcPr>
          <w:p w14:paraId="727E2DD6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28x1,2 (zacisk)</w:t>
            </w:r>
          </w:p>
        </w:tc>
      </w:tr>
      <w:tr w:rsidR="0086738E" w:rsidRPr="00421042" w14:paraId="5C4F1EF9" w14:textId="77777777" w:rsidTr="0035509E">
        <w:tc>
          <w:tcPr>
            <w:tcW w:w="1555" w:type="dxa"/>
          </w:tcPr>
          <w:p w14:paraId="47CE555A" w14:textId="6A34B4A5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8kW</w:t>
            </w:r>
          </w:p>
        </w:tc>
        <w:tc>
          <w:tcPr>
            <w:tcW w:w="1417" w:type="dxa"/>
          </w:tcPr>
          <w:p w14:paraId="51AD35BC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1,82 m3/h (T=3K)</w:t>
            </w:r>
          </w:p>
        </w:tc>
        <w:tc>
          <w:tcPr>
            <w:tcW w:w="1559" w:type="dxa"/>
          </w:tcPr>
          <w:p w14:paraId="7CF3578B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28 (miedź)</w:t>
            </w:r>
          </w:p>
        </w:tc>
        <w:tc>
          <w:tcPr>
            <w:tcW w:w="1560" w:type="dxa"/>
          </w:tcPr>
          <w:p w14:paraId="1E725F11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DN32 (stal)</w:t>
            </w:r>
          </w:p>
        </w:tc>
        <w:tc>
          <w:tcPr>
            <w:tcW w:w="1417" w:type="dxa"/>
          </w:tcPr>
          <w:p w14:paraId="24B5D47D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35x1,0 (miedź)</w:t>
            </w:r>
          </w:p>
        </w:tc>
        <w:tc>
          <w:tcPr>
            <w:tcW w:w="1559" w:type="dxa"/>
          </w:tcPr>
          <w:p w14:paraId="6EA5738F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35x1,5 (zacisk)</w:t>
            </w:r>
          </w:p>
        </w:tc>
      </w:tr>
      <w:tr w:rsidR="0086738E" w:rsidRPr="00421042" w14:paraId="614B6185" w14:textId="77777777" w:rsidTr="0035509E">
        <w:tc>
          <w:tcPr>
            <w:tcW w:w="1555" w:type="dxa"/>
          </w:tcPr>
          <w:p w14:paraId="62641132" w14:textId="28916FA9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12kW</w:t>
            </w:r>
          </w:p>
        </w:tc>
        <w:tc>
          <w:tcPr>
            <w:tcW w:w="1417" w:type="dxa"/>
          </w:tcPr>
          <w:p w14:paraId="33F483BB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3,10 m3/h (T=3K)</w:t>
            </w:r>
          </w:p>
        </w:tc>
        <w:tc>
          <w:tcPr>
            <w:tcW w:w="1559" w:type="dxa"/>
          </w:tcPr>
          <w:p w14:paraId="466E6B3C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28 (miedź)</w:t>
            </w:r>
          </w:p>
        </w:tc>
        <w:tc>
          <w:tcPr>
            <w:tcW w:w="1560" w:type="dxa"/>
          </w:tcPr>
          <w:p w14:paraId="1514AF85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DN32 (stal)</w:t>
            </w:r>
          </w:p>
        </w:tc>
        <w:tc>
          <w:tcPr>
            <w:tcW w:w="1417" w:type="dxa"/>
          </w:tcPr>
          <w:p w14:paraId="559E492C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35x1,0 (miedź)</w:t>
            </w:r>
          </w:p>
        </w:tc>
        <w:tc>
          <w:tcPr>
            <w:tcW w:w="1559" w:type="dxa"/>
          </w:tcPr>
          <w:p w14:paraId="3469FE3E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35x1,5 (zacisk)</w:t>
            </w:r>
          </w:p>
        </w:tc>
      </w:tr>
      <w:tr w:rsidR="0086738E" w:rsidRPr="00421042" w14:paraId="1538E51D" w14:textId="77777777" w:rsidTr="0035509E">
        <w:tc>
          <w:tcPr>
            <w:tcW w:w="1555" w:type="dxa"/>
          </w:tcPr>
          <w:p w14:paraId="23E912B8" w14:textId="295E6DA9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15kW</w:t>
            </w:r>
          </w:p>
        </w:tc>
        <w:tc>
          <w:tcPr>
            <w:tcW w:w="1417" w:type="dxa"/>
          </w:tcPr>
          <w:p w14:paraId="3F7FE9CC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3,55 m3/h (T=3K)</w:t>
            </w:r>
          </w:p>
        </w:tc>
        <w:tc>
          <w:tcPr>
            <w:tcW w:w="1559" w:type="dxa"/>
          </w:tcPr>
          <w:p w14:paraId="2938FF7E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28 (miedź)</w:t>
            </w:r>
          </w:p>
        </w:tc>
        <w:tc>
          <w:tcPr>
            <w:tcW w:w="1560" w:type="dxa"/>
          </w:tcPr>
          <w:p w14:paraId="0AAE4A16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DN40 (stal)</w:t>
            </w:r>
          </w:p>
        </w:tc>
        <w:tc>
          <w:tcPr>
            <w:tcW w:w="1417" w:type="dxa"/>
          </w:tcPr>
          <w:p w14:paraId="5B5CE224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42x1,0 (miedź)</w:t>
            </w:r>
          </w:p>
        </w:tc>
        <w:tc>
          <w:tcPr>
            <w:tcW w:w="1559" w:type="dxa"/>
          </w:tcPr>
          <w:p w14:paraId="155C691B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42x1,5 (zacisk)</w:t>
            </w:r>
          </w:p>
        </w:tc>
      </w:tr>
    </w:tbl>
    <w:p w14:paraId="5E6A88BA" w14:textId="77777777" w:rsidR="008C64AE" w:rsidRDefault="008C64AE" w:rsidP="00785215">
      <w:pPr>
        <w:jc w:val="both"/>
        <w:rPr>
          <w:rFonts w:ascii="Calibri Light" w:hAnsi="Calibri Light" w:cs="Calibri Light"/>
          <w:sz w:val="24"/>
          <w:szCs w:val="24"/>
        </w:rPr>
      </w:pP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1555"/>
        <w:gridCol w:w="1417"/>
        <w:gridCol w:w="1559"/>
        <w:gridCol w:w="1560"/>
        <w:gridCol w:w="1417"/>
        <w:gridCol w:w="1559"/>
      </w:tblGrid>
      <w:tr w:rsidR="008C64AE" w:rsidRPr="00421042" w14:paraId="487CDCC4" w14:textId="77777777" w:rsidTr="0035509E">
        <w:tc>
          <w:tcPr>
            <w:tcW w:w="1555" w:type="dxa"/>
          </w:tcPr>
          <w:p w14:paraId="67A5165E" w14:textId="77777777" w:rsidR="008C64AE" w:rsidRPr="00421042" w:rsidRDefault="008C64AE" w:rsidP="0035509E">
            <w:pPr>
              <w:rPr>
                <w:rFonts w:asciiTheme="majorHAnsi" w:hAnsiTheme="majorHAnsi" w:cstheme="majorHAnsi"/>
                <w:b/>
                <w:bCs/>
              </w:rPr>
            </w:pPr>
            <w:r w:rsidRPr="00421042">
              <w:rPr>
                <w:rFonts w:asciiTheme="majorHAnsi" w:hAnsiTheme="majorHAnsi" w:cstheme="majorHAnsi"/>
                <w:b/>
                <w:bCs/>
              </w:rPr>
              <w:t>Przyłącza hydrauliczne</w:t>
            </w:r>
          </w:p>
        </w:tc>
        <w:tc>
          <w:tcPr>
            <w:tcW w:w="1417" w:type="dxa"/>
          </w:tcPr>
          <w:p w14:paraId="43580D60" w14:textId="77777777" w:rsidR="008C64AE" w:rsidRPr="00421042" w:rsidRDefault="008C64AE" w:rsidP="0035509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Przepływ GŹC</w:t>
            </w:r>
          </w:p>
        </w:tc>
        <w:tc>
          <w:tcPr>
            <w:tcW w:w="1559" w:type="dxa"/>
          </w:tcPr>
          <w:p w14:paraId="2405E262" w14:textId="77777777" w:rsidR="008C64AE" w:rsidRPr="00421042" w:rsidRDefault="008C64AE" w:rsidP="0035509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Przyłącze GŹC</w:t>
            </w:r>
          </w:p>
        </w:tc>
        <w:tc>
          <w:tcPr>
            <w:tcW w:w="4536" w:type="dxa"/>
            <w:gridSpan w:val="3"/>
          </w:tcPr>
          <w:p w14:paraId="10CAA086" w14:textId="77777777" w:rsidR="008C64AE" w:rsidRPr="00421042" w:rsidRDefault="008C64AE" w:rsidP="0035509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Zalecana średnica rurociągu GŹC</w:t>
            </w:r>
          </w:p>
        </w:tc>
      </w:tr>
      <w:tr w:rsidR="0086738E" w:rsidRPr="00421042" w14:paraId="4C720BF2" w14:textId="77777777" w:rsidTr="0035509E">
        <w:tc>
          <w:tcPr>
            <w:tcW w:w="1555" w:type="dxa"/>
          </w:tcPr>
          <w:p w14:paraId="792E2BDC" w14:textId="48BB66BA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6kW</w:t>
            </w:r>
          </w:p>
        </w:tc>
        <w:tc>
          <w:tcPr>
            <w:tcW w:w="1417" w:type="dxa"/>
          </w:tcPr>
          <w:p w14:paraId="7B557CE5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0,7</w:t>
            </w:r>
            <w:r>
              <w:rPr>
                <w:rFonts w:asciiTheme="majorHAnsi" w:hAnsiTheme="majorHAnsi" w:cstheme="majorHAnsi"/>
              </w:rPr>
              <w:t>1</w:t>
            </w:r>
            <w:r w:rsidRPr="00421042">
              <w:rPr>
                <w:rFonts w:asciiTheme="majorHAnsi" w:hAnsiTheme="majorHAnsi" w:cstheme="majorHAnsi"/>
              </w:rPr>
              <w:t xml:space="preserve"> m3/h (T=8K)</w:t>
            </w:r>
          </w:p>
        </w:tc>
        <w:tc>
          <w:tcPr>
            <w:tcW w:w="1559" w:type="dxa"/>
          </w:tcPr>
          <w:p w14:paraId="19A565A3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22 (miedź)</w:t>
            </w:r>
          </w:p>
        </w:tc>
        <w:tc>
          <w:tcPr>
            <w:tcW w:w="1560" w:type="dxa"/>
          </w:tcPr>
          <w:p w14:paraId="7938EF36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DN25 (stal)</w:t>
            </w:r>
          </w:p>
        </w:tc>
        <w:tc>
          <w:tcPr>
            <w:tcW w:w="1417" w:type="dxa"/>
          </w:tcPr>
          <w:p w14:paraId="183DD205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25x1,0 (miedź)</w:t>
            </w:r>
          </w:p>
        </w:tc>
        <w:tc>
          <w:tcPr>
            <w:tcW w:w="1559" w:type="dxa"/>
          </w:tcPr>
          <w:p w14:paraId="16AED6C5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</w:t>
            </w:r>
            <w:r>
              <w:rPr>
                <w:rFonts w:asciiTheme="majorHAnsi" w:hAnsiTheme="majorHAnsi" w:cstheme="majorHAnsi"/>
              </w:rPr>
              <w:t>8</w:t>
            </w:r>
            <w:r w:rsidRPr="00421042">
              <w:rPr>
                <w:rFonts w:asciiTheme="majorHAnsi" w:hAnsiTheme="majorHAnsi" w:cstheme="majorHAnsi"/>
              </w:rPr>
              <w:t>x1,</w:t>
            </w:r>
            <w:r>
              <w:rPr>
                <w:rFonts w:asciiTheme="majorHAnsi" w:hAnsiTheme="majorHAnsi" w:cstheme="majorHAnsi"/>
              </w:rPr>
              <w:t>5</w:t>
            </w:r>
            <w:r w:rsidRPr="00421042">
              <w:rPr>
                <w:rFonts w:asciiTheme="majorHAnsi" w:hAnsiTheme="majorHAnsi" w:cstheme="majorHAnsi"/>
              </w:rPr>
              <w:t xml:space="preserve"> (zacisk)</w:t>
            </w:r>
          </w:p>
        </w:tc>
      </w:tr>
      <w:tr w:rsidR="0086738E" w:rsidRPr="00421042" w14:paraId="611B4BDA" w14:textId="77777777" w:rsidTr="0035509E">
        <w:tc>
          <w:tcPr>
            <w:tcW w:w="1555" w:type="dxa"/>
          </w:tcPr>
          <w:p w14:paraId="4E412E96" w14:textId="13C91914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8kW</w:t>
            </w:r>
          </w:p>
        </w:tc>
        <w:tc>
          <w:tcPr>
            <w:tcW w:w="1417" w:type="dxa"/>
          </w:tcPr>
          <w:p w14:paraId="35A50B02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0,81 m3/h (T=8K)</w:t>
            </w:r>
          </w:p>
        </w:tc>
        <w:tc>
          <w:tcPr>
            <w:tcW w:w="1559" w:type="dxa"/>
          </w:tcPr>
          <w:p w14:paraId="17A40F64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22 (miedź)</w:t>
            </w:r>
          </w:p>
        </w:tc>
        <w:tc>
          <w:tcPr>
            <w:tcW w:w="1560" w:type="dxa"/>
          </w:tcPr>
          <w:p w14:paraId="0BEF23A2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DN25 (stal)</w:t>
            </w:r>
          </w:p>
        </w:tc>
        <w:tc>
          <w:tcPr>
            <w:tcW w:w="1417" w:type="dxa"/>
          </w:tcPr>
          <w:p w14:paraId="7036A915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25x1,0 (miedź)</w:t>
            </w:r>
          </w:p>
        </w:tc>
        <w:tc>
          <w:tcPr>
            <w:tcW w:w="1559" w:type="dxa"/>
          </w:tcPr>
          <w:p w14:paraId="7C018369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</w:t>
            </w:r>
            <w:r>
              <w:rPr>
                <w:rFonts w:asciiTheme="majorHAnsi" w:hAnsiTheme="majorHAnsi" w:cstheme="majorHAnsi"/>
              </w:rPr>
              <w:t>8</w:t>
            </w:r>
            <w:r w:rsidRPr="00421042">
              <w:rPr>
                <w:rFonts w:asciiTheme="majorHAnsi" w:hAnsiTheme="majorHAnsi" w:cstheme="majorHAnsi"/>
              </w:rPr>
              <w:t>x1,</w:t>
            </w:r>
            <w:r>
              <w:rPr>
                <w:rFonts w:asciiTheme="majorHAnsi" w:hAnsiTheme="majorHAnsi" w:cstheme="majorHAnsi"/>
              </w:rPr>
              <w:t>5</w:t>
            </w:r>
            <w:r w:rsidRPr="00421042">
              <w:rPr>
                <w:rFonts w:asciiTheme="majorHAnsi" w:hAnsiTheme="majorHAnsi" w:cstheme="majorHAnsi"/>
              </w:rPr>
              <w:t xml:space="preserve"> (zacisk)</w:t>
            </w:r>
          </w:p>
        </w:tc>
      </w:tr>
      <w:tr w:rsidR="0086738E" w:rsidRPr="00421042" w14:paraId="639D5D49" w14:textId="77777777" w:rsidTr="0035509E">
        <w:tc>
          <w:tcPr>
            <w:tcW w:w="1555" w:type="dxa"/>
          </w:tcPr>
          <w:p w14:paraId="6F39DC02" w14:textId="6CCD883E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12kW</w:t>
            </w:r>
          </w:p>
        </w:tc>
        <w:tc>
          <w:tcPr>
            <w:tcW w:w="1417" w:type="dxa"/>
          </w:tcPr>
          <w:p w14:paraId="19BA358F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1,36 m3/h (T=8K)</w:t>
            </w:r>
          </w:p>
        </w:tc>
        <w:tc>
          <w:tcPr>
            <w:tcW w:w="1559" w:type="dxa"/>
          </w:tcPr>
          <w:p w14:paraId="17A57A1B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28 (miedź)</w:t>
            </w:r>
          </w:p>
        </w:tc>
        <w:tc>
          <w:tcPr>
            <w:tcW w:w="1560" w:type="dxa"/>
          </w:tcPr>
          <w:p w14:paraId="424A1867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DN32 (stal)</w:t>
            </w:r>
          </w:p>
        </w:tc>
        <w:tc>
          <w:tcPr>
            <w:tcW w:w="1417" w:type="dxa"/>
          </w:tcPr>
          <w:p w14:paraId="2F9702E8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35x1,0 (miedź)</w:t>
            </w:r>
          </w:p>
        </w:tc>
        <w:tc>
          <w:tcPr>
            <w:tcW w:w="1559" w:type="dxa"/>
          </w:tcPr>
          <w:p w14:paraId="4F574FCD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35x1,</w:t>
            </w:r>
            <w:r>
              <w:rPr>
                <w:rFonts w:asciiTheme="majorHAnsi" w:hAnsiTheme="majorHAnsi" w:cstheme="majorHAnsi"/>
              </w:rPr>
              <w:t>5</w:t>
            </w:r>
            <w:r w:rsidRPr="00421042">
              <w:rPr>
                <w:rFonts w:asciiTheme="majorHAnsi" w:hAnsiTheme="majorHAnsi" w:cstheme="majorHAnsi"/>
              </w:rPr>
              <w:t xml:space="preserve"> (zacisk)</w:t>
            </w:r>
          </w:p>
        </w:tc>
      </w:tr>
      <w:tr w:rsidR="0086738E" w:rsidRPr="00421042" w14:paraId="59D2B45C" w14:textId="77777777" w:rsidTr="0035509E">
        <w:tc>
          <w:tcPr>
            <w:tcW w:w="1555" w:type="dxa"/>
          </w:tcPr>
          <w:p w14:paraId="2710B65A" w14:textId="62F72779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>Pompa ciepła o mocy 15kW</w:t>
            </w:r>
          </w:p>
        </w:tc>
        <w:tc>
          <w:tcPr>
            <w:tcW w:w="1417" w:type="dxa"/>
          </w:tcPr>
          <w:p w14:paraId="473065B3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1,59 m3/h (T=8K)</w:t>
            </w:r>
          </w:p>
        </w:tc>
        <w:tc>
          <w:tcPr>
            <w:tcW w:w="1559" w:type="dxa"/>
          </w:tcPr>
          <w:p w14:paraId="26BA570D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28 (miedź)</w:t>
            </w:r>
          </w:p>
        </w:tc>
        <w:tc>
          <w:tcPr>
            <w:tcW w:w="1560" w:type="dxa"/>
          </w:tcPr>
          <w:p w14:paraId="55AA4B17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DN32 (stal)</w:t>
            </w:r>
          </w:p>
        </w:tc>
        <w:tc>
          <w:tcPr>
            <w:tcW w:w="1417" w:type="dxa"/>
          </w:tcPr>
          <w:p w14:paraId="010F8222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35x1,0 (miedź)</w:t>
            </w:r>
          </w:p>
        </w:tc>
        <w:tc>
          <w:tcPr>
            <w:tcW w:w="1559" w:type="dxa"/>
          </w:tcPr>
          <w:p w14:paraId="4AFFFE7C" w14:textId="77777777" w:rsidR="0086738E" w:rsidRPr="00421042" w:rsidRDefault="0086738E" w:rsidP="0086738E">
            <w:pPr>
              <w:rPr>
                <w:rFonts w:asciiTheme="majorHAnsi" w:hAnsiTheme="majorHAnsi" w:cstheme="majorHAnsi"/>
              </w:rPr>
            </w:pPr>
            <w:r w:rsidRPr="00421042">
              <w:rPr>
                <w:rFonts w:asciiTheme="majorHAnsi" w:hAnsiTheme="majorHAnsi" w:cstheme="majorHAnsi"/>
              </w:rPr>
              <w:t>35x1,</w:t>
            </w:r>
            <w:r>
              <w:rPr>
                <w:rFonts w:asciiTheme="majorHAnsi" w:hAnsiTheme="majorHAnsi" w:cstheme="majorHAnsi"/>
              </w:rPr>
              <w:t>5</w:t>
            </w:r>
            <w:r w:rsidRPr="00421042">
              <w:rPr>
                <w:rFonts w:asciiTheme="majorHAnsi" w:hAnsiTheme="majorHAnsi" w:cstheme="majorHAnsi"/>
              </w:rPr>
              <w:t xml:space="preserve"> (zacisk)</w:t>
            </w:r>
          </w:p>
        </w:tc>
      </w:tr>
    </w:tbl>
    <w:p w14:paraId="6820DF87" w14:textId="77777777" w:rsidR="008C64AE" w:rsidRPr="0001078B" w:rsidRDefault="008C64AE" w:rsidP="00785215">
      <w:pPr>
        <w:jc w:val="both"/>
        <w:rPr>
          <w:rFonts w:ascii="Calibri Light" w:hAnsi="Calibri Light" w:cs="Calibri Light"/>
          <w:b/>
          <w:bCs/>
          <w:sz w:val="24"/>
          <w:szCs w:val="24"/>
        </w:rPr>
      </w:pPr>
    </w:p>
    <w:p w14:paraId="4312901A" w14:textId="75873A44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Uruchomienie systemu</w:t>
      </w:r>
    </w:p>
    <w:p w14:paraId="62D3FEED" w14:textId="47D770B5" w:rsidR="00D535E9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Przeprowadzenie rozruchu technologicznego oraz uruchomienia instalacji grzewczej i CWU będącej przedmiotem zamówienia</w:t>
      </w:r>
      <w:r w:rsidR="00067FED" w:rsidRPr="0001078B">
        <w:rPr>
          <w:rFonts w:ascii="Calibri Light" w:hAnsi="Calibri Light" w:cs="Calibri Light"/>
          <w:sz w:val="24"/>
          <w:szCs w:val="24"/>
        </w:rPr>
        <w:t xml:space="preserve">, wymaga się wykonania pierwszego uruchomienia przez serwis </w:t>
      </w:r>
      <w:r w:rsidR="006C487C" w:rsidRPr="0001078B">
        <w:rPr>
          <w:rFonts w:ascii="Calibri Light" w:hAnsi="Calibri Light" w:cs="Calibri Light"/>
          <w:sz w:val="24"/>
          <w:szCs w:val="24"/>
        </w:rPr>
        <w:t>autoryzowany przez producenta urządzeń, potwierdzony stosownym protokołem pierwszego uruchomienia dla każdej z lokalizacji.</w:t>
      </w:r>
    </w:p>
    <w:p w14:paraId="5AB34532" w14:textId="6A89D487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Montaż przepływowych liczników ciepła oraz integracja w system </w:t>
      </w:r>
      <w:r w:rsidR="00714E39" w:rsidRPr="0001078B">
        <w:rPr>
          <w:rFonts w:ascii="Calibri Light" w:hAnsi="Calibri Light" w:cs="Calibri Light"/>
          <w:sz w:val="24"/>
          <w:szCs w:val="24"/>
        </w:rPr>
        <w:t>monitoringu</w:t>
      </w:r>
    </w:p>
    <w:p w14:paraId="3042E82E" w14:textId="77777777" w:rsidR="006124ED" w:rsidRDefault="006124ED" w:rsidP="0006557B">
      <w:pPr>
        <w:pStyle w:val="Akapitzlist"/>
        <w:jc w:val="both"/>
        <w:rPr>
          <w:rFonts w:ascii="Calibri Light" w:hAnsi="Calibri Light" w:cs="Calibri Light"/>
          <w:sz w:val="24"/>
          <w:szCs w:val="24"/>
        </w:rPr>
      </w:pPr>
    </w:p>
    <w:p w14:paraId="6EAC6FEC" w14:textId="77777777" w:rsidR="00EB5B93" w:rsidRDefault="00EB5B93" w:rsidP="0006557B">
      <w:pPr>
        <w:pStyle w:val="Akapitzlist"/>
        <w:jc w:val="both"/>
        <w:rPr>
          <w:rFonts w:ascii="Calibri Light" w:hAnsi="Calibri Light" w:cs="Calibri Light"/>
          <w:sz w:val="24"/>
          <w:szCs w:val="24"/>
        </w:rPr>
      </w:pPr>
    </w:p>
    <w:p w14:paraId="2A60218B" w14:textId="77777777" w:rsidR="00EB5B93" w:rsidRPr="0001078B" w:rsidRDefault="00EB5B93" w:rsidP="0006557B">
      <w:pPr>
        <w:pStyle w:val="Akapitzlist"/>
        <w:jc w:val="both"/>
        <w:rPr>
          <w:rFonts w:ascii="Calibri Light" w:hAnsi="Calibri Light" w:cs="Calibri Light"/>
          <w:sz w:val="24"/>
          <w:szCs w:val="24"/>
        </w:rPr>
      </w:pPr>
    </w:p>
    <w:p w14:paraId="6298EA13" w14:textId="1BD0B906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Próby eksploatacyjne i regulacja</w:t>
      </w:r>
    </w:p>
    <w:p w14:paraId="2BBB506F" w14:textId="658A9255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Wykonanie prób funkcjonalnych i eksploatacyjnych w niezbędnym zakresie, przeprowadzenie regulacji wstępnych oraz optymalizacja parametrów pracy układu.</w:t>
      </w:r>
    </w:p>
    <w:p w14:paraId="4C098678" w14:textId="20899BC6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Szkolenie użytkownika</w:t>
      </w:r>
    </w:p>
    <w:p w14:paraId="6B0C4BB9" w14:textId="02F452C9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Przeszkolenie wskazanych przez właściciela obiektu osób w zakresie prawidłowej, bezpiecznej i efektywnej obsługi zainstalowanego systemu grzewczego.</w:t>
      </w:r>
    </w:p>
    <w:p w14:paraId="167287C7" w14:textId="53D4C80A" w:rsidR="006124ED" w:rsidRPr="0001078B" w:rsidRDefault="006124ED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1" w:name="_Toc208833881"/>
      <w:r w:rsidRPr="0001078B">
        <w:rPr>
          <w:rFonts w:ascii="Calibri Light" w:hAnsi="Calibri Light" w:cs="Calibri Light"/>
          <w:color w:val="auto"/>
          <w:sz w:val="24"/>
          <w:szCs w:val="24"/>
        </w:rPr>
        <w:t>3.3</w:t>
      </w:r>
      <w:r w:rsidR="006E05B8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Pr="0001078B">
        <w:rPr>
          <w:rFonts w:ascii="Calibri Light" w:hAnsi="Calibri Light" w:cs="Calibri Light"/>
          <w:color w:val="auto"/>
          <w:sz w:val="24"/>
          <w:szCs w:val="24"/>
        </w:rPr>
        <w:t>Zakres prac</w:t>
      </w:r>
      <w:r w:rsidR="00785215">
        <w:rPr>
          <w:rFonts w:ascii="Calibri Light" w:hAnsi="Calibri Light" w:cs="Calibri Light"/>
          <w:color w:val="auto"/>
          <w:sz w:val="24"/>
          <w:szCs w:val="24"/>
        </w:rPr>
        <w:t>:</w:t>
      </w:r>
      <w:bookmarkEnd w:id="11"/>
    </w:p>
    <w:p w14:paraId="6425459F" w14:textId="77777777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Wykonanie przepustów instalacyjnych</w:t>
      </w:r>
    </w:p>
    <w:p w14:paraId="0A6CDF35" w14:textId="5B57786B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Przeprowadzenie przewodów instalacyjnych przez przegrody budowlane, w tym fundamenty, stropy oraz ściany, z zastosowaniem odpowiednich systemów ochrony mechanicznej i przeciwpożarowej – zgodnie z obowiązującymi normami i wytycznymi projektowymi.</w:t>
      </w:r>
    </w:p>
    <w:p w14:paraId="0DBB9B4C" w14:textId="77777777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Uszczelnienie przejść instalacyjnych</w:t>
      </w:r>
    </w:p>
    <w:p w14:paraId="72DCA3D8" w14:textId="45B379F6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Zabezpieczenie miejsc przejścia rurociągów przez przegrody budowlane poprzez zastosowanie systemów uszczelnień zapewniających trwałość, szczelność wodną i gazową oraz odporność ogniową, jeżeli wymagają tego warunki obiektu.</w:t>
      </w:r>
    </w:p>
    <w:p w14:paraId="158698AC" w14:textId="77777777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Prace porządkowe i odtworzeniowe</w:t>
      </w:r>
    </w:p>
    <w:p w14:paraId="27CBC31C" w14:textId="679BB40E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Wykonanie prac przywracających teren i pomieszczenia objęte robotami do stanu pierwotnego, w tym uporządkowanie stanowiska pracy, usunięcie odpadów, rekultywacja gruntu (jeśli dotyczy) oraz odtworzenie naruszonych elementów wykończeniowych lub instalacyjnych.</w:t>
      </w:r>
    </w:p>
    <w:p w14:paraId="75BB73C6" w14:textId="0A296501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Integracja z istniejącym źródłem ciepła</w:t>
      </w:r>
    </w:p>
    <w:p w14:paraId="29FD9953" w14:textId="6C719D68" w:rsidR="00785215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przypadku gdy na danej nieruchomości pozostaje istniejące źródło ciepła tj. gazowe, olejowe lub powyżej 5 klasy, Wykonawca zobowiązany jest do integracji tego ogrzewania z nowo instalowaną pompą ciepła w sposób taki aby Beneficjent mógł ręcznie dokonać przełączenia pomiędzy dowolnym źródłem ciepła mając możliwość wyboru systemu grzewczego.</w:t>
      </w:r>
    </w:p>
    <w:p w14:paraId="7B0443E3" w14:textId="037D688A" w:rsidR="006E05B8" w:rsidRDefault="006E05B8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Montaż liczników ciepła </w:t>
      </w:r>
    </w:p>
    <w:p w14:paraId="7D5C19E9" w14:textId="77777777" w:rsidR="00785215" w:rsidRPr="00785215" w:rsidRDefault="00785215" w:rsidP="00785215">
      <w:pPr>
        <w:pStyle w:val="Akapitzlist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785215">
        <w:rPr>
          <w:rFonts w:ascii="Calibri Light" w:hAnsi="Calibri Light" w:cs="Calibri Light"/>
          <w:sz w:val="24"/>
          <w:szCs w:val="24"/>
        </w:rPr>
        <w:t xml:space="preserve">Do każdej instalacji należy zamontować bezwzględnie licznik energii termicznej do pomiaru zużycia energii w obiegu grzewczym lub chłodzącym montowany na ciągu instalacyjnym. Musi być wyposażony w funkcję automatycznej kompensacji stężenia glikolu oraz automatycznie </w:t>
      </w:r>
      <w:r w:rsidRPr="00785215">
        <w:rPr>
          <w:rFonts w:ascii="Calibri Light" w:hAnsi="Calibri Light" w:cs="Calibri Light"/>
          <w:sz w:val="24"/>
          <w:szCs w:val="24"/>
        </w:rPr>
        <w:br/>
        <w:t xml:space="preserve">i w sposób ciągły mierzyć zawartość glikolu w medium i kompensować ją, przez co ma zapewniać niezawodny pomiar energii termicznej. </w:t>
      </w:r>
    </w:p>
    <w:p w14:paraId="515AEB04" w14:textId="77777777" w:rsidR="00785215" w:rsidRPr="00785215" w:rsidRDefault="00785215" w:rsidP="00785215">
      <w:pPr>
        <w:pStyle w:val="Akapitzlist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785215">
        <w:rPr>
          <w:rFonts w:ascii="Calibri Light" w:hAnsi="Calibri Light" w:cs="Calibri Light"/>
          <w:sz w:val="24"/>
          <w:szCs w:val="24"/>
        </w:rPr>
        <w:t xml:space="preserve">Urządzenie musi być zasilane PoE (Power over Ethernet) i musi być o niskim zużycia prądu </w:t>
      </w:r>
      <w:r w:rsidRPr="00785215">
        <w:rPr>
          <w:rFonts w:ascii="Calibri Light" w:hAnsi="Calibri Light" w:cs="Calibri Light"/>
          <w:sz w:val="24"/>
          <w:szCs w:val="24"/>
        </w:rPr>
        <w:br/>
        <w:t xml:space="preserve">( ok 2.5 W przy użyciu PoE z tolerancją +/- 5%). Musi być wyposażony w elektroniczny moduł pomiarowy z dokładnością pomiarową na poziomie ±3%, natomiast czujniki temperatury typu PT1000 o dokładności pomiarowej zgodnie z normą EN60751 klasa AA. </w:t>
      </w:r>
    </w:p>
    <w:p w14:paraId="27F6DD88" w14:textId="77777777" w:rsidR="00785215" w:rsidRDefault="00785215" w:rsidP="00785215">
      <w:pPr>
        <w:pStyle w:val="Akapitzlist"/>
        <w:ind w:left="0"/>
        <w:jc w:val="both"/>
        <w:rPr>
          <w:rFonts w:ascii="Calibri Light" w:hAnsi="Calibri Light" w:cs="Calibri Light"/>
          <w:sz w:val="24"/>
          <w:szCs w:val="24"/>
        </w:rPr>
      </w:pPr>
      <w:r w:rsidRPr="00785215">
        <w:rPr>
          <w:rFonts w:ascii="Calibri Light" w:hAnsi="Calibri Light" w:cs="Calibri Light"/>
          <w:sz w:val="24"/>
          <w:szCs w:val="24"/>
        </w:rPr>
        <w:lastRenderedPageBreak/>
        <w:t xml:space="preserve">Licznik musi być przystosowany do mierzenia zużycia energii w instalacjach wodnych oraz wodno-glikolowych (glikol do maks. 60% obj.) o temperaturze  od  -20  - 120°C. Obudowa musi być wykonana w standardzie min. IP54, a samo urządzenie powinno funkcjonować </w:t>
      </w:r>
      <w:r w:rsidRPr="00785215">
        <w:rPr>
          <w:rFonts w:ascii="Calibri Light" w:hAnsi="Calibri Light" w:cs="Calibri Light"/>
          <w:sz w:val="24"/>
          <w:szCs w:val="24"/>
        </w:rPr>
        <w:br/>
        <w:t xml:space="preserve">w temperaturze otoczenia w zakresie -30...55°C. Urządzenie musi być wykonane w standardzie PN25. Odczyty muszą być dokonywane przy użyciu komunikacji cyfrowej – przy użyciu sieci Ethernetowej, sieci komunikacyjnych BacNet, Modbus i być zintegrowane ze sterownikami urządzeń OZE montowanymi w ramach realizowanej inwestycji.  Urządzenie musi mieć możliwość odczytu miejscowego – na przykład przy użyciu modułu NFC i aplikacji w telefonie </w:t>
      </w:r>
      <w:r w:rsidRPr="00785215">
        <w:rPr>
          <w:rFonts w:ascii="Calibri Light" w:hAnsi="Calibri Light" w:cs="Calibri Light"/>
          <w:sz w:val="24"/>
          <w:szCs w:val="24"/>
        </w:rPr>
        <w:br/>
        <w:t xml:space="preserve">z zapisem danych na co najmniej 6 lat od dnia uruchomienia urządzenia o ile nie wymaga więcej specyfikacja przetargowa. Urządzenie musi mieć możliwość podłączenia do baz danych </w:t>
      </w:r>
      <w:r w:rsidRPr="00785215">
        <w:rPr>
          <w:rFonts w:ascii="Calibri Light" w:hAnsi="Calibri Light" w:cs="Calibri Light"/>
          <w:sz w:val="24"/>
          <w:szCs w:val="24"/>
        </w:rPr>
        <w:br/>
        <w:t xml:space="preserve">w postaci chmury internetowej. </w:t>
      </w:r>
    </w:p>
    <w:p w14:paraId="09E5516B" w14:textId="77777777" w:rsidR="00515EB7" w:rsidRDefault="00515EB7" w:rsidP="00785215">
      <w:pPr>
        <w:pStyle w:val="Akapitzlist"/>
        <w:ind w:left="0"/>
        <w:jc w:val="both"/>
        <w:rPr>
          <w:rFonts w:ascii="Calibri Light" w:hAnsi="Calibri Light" w:cs="Calibri Light"/>
          <w:sz w:val="24"/>
          <w:szCs w:val="24"/>
        </w:rPr>
      </w:pPr>
    </w:p>
    <w:p w14:paraId="0E5AC469" w14:textId="77777777" w:rsidR="00515EB7" w:rsidRPr="004D6CE0" w:rsidRDefault="00515EB7" w:rsidP="00E75C6F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4D6CE0">
        <w:rPr>
          <w:rFonts w:ascii="Calibri Light" w:hAnsi="Calibri Light" w:cs="Calibri Light"/>
          <w:sz w:val="24"/>
          <w:szCs w:val="24"/>
        </w:rPr>
        <w:t>System sterowania pompą</w:t>
      </w:r>
    </w:p>
    <w:p w14:paraId="0AE083C1" w14:textId="473FBB25" w:rsidR="00785215" w:rsidRPr="001D14B2" w:rsidRDefault="00515EB7" w:rsidP="001D14B2">
      <w:pPr>
        <w:jc w:val="both"/>
        <w:rPr>
          <w:rFonts w:ascii="Calibri Light" w:hAnsi="Calibri Light" w:cs="Calibri Light"/>
          <w:sz w:val="24"/>
          <w:szCs w:val="24"/>
        </w:rPr>
      </w:pPr>
      <w:r w:rsidRPr="004D6CE0">
        <w:rPr>
          <w:rFonts w:ascii="Calibri Light" w:hAnsi="Calibri Light" w:cs="Calibri Light"/>
          <w:sz w:val="24"/>
          <w:szCs w:val="24"/>
        </w:rPr>
        <w:t xml:space="preserve">System sterowania pompą ciepła obsługuje minimum dwa obiegi grzewcze z mieszaczami lub bez, z możliwością rozszerzenia o kolejne dwa obiegi. Wyposażony jest w wbudowany modem internetowy z złączem RJ45, umożliwiający zdalne sterowanie oraz monitorowanie parametrów chłodniczych. Regulator zarządza cyklami rozmrażania parownika, pracą </w:t>
      </w:r>
      <w:r>
        <w:rPr>
          <w:rFonts w:ascii="Calibri Light" w:hAnsi="Calibri Light" w:cs="Calibri Light"/>
          <w:sz w:val="24"/>
          <w:szCs w:val="24"/>
        </w:rPr>
        <w:br/>
      </w:r>
      <w:r w:rsidRPr="004D6CE0">
        <w:rPr>
          <w:rFonts w:ascii="Calibri Light" w:hAnsi="Calibri Light" w:cs="Calibri Light"/>
          <w:sz w:val="24"/>
          <w:szCs w:val="24"/>
        </w:rPr>
        <w:t xml:space="preserve">w kaskadzie z równomiernym obciążeniem sprężarek oraz sterowaniem ładowaniem zasobnika ciepłej wody użytkowej (CWU), w tym funkcjami priorytetu ładowania, anty-legionella </w:t>
      </w:r>
      <w:r>
        <w:rPr>
          <w:rFonts w:ascii="Calibri Light" w:hAnsi="Calibri Light" w:cs="Calibri Light"/>
          <w:sz w:val="24"/>
          <w:szCs w:val="24"/>
        </w:rPr>
        <w:br/>
      </w:r>
      <w:r w:rsidRPr="004D6CE0">
        <w:rPr>
          <w:rFonts w:ascii="Calibri Light" w:hAnsi="Calibri Light" w:cs="Calibri Light"/>
          <w:sz w:val="24"/>
          <w:szCs w:val="24"/>
        </w:rPr>
        <w:t xml:space="preserve">i sterowaniem pompą cyrkulacyjną CWU. Dodatkowo system posiada wbudowany zegar do programowania obniżeń temperatur w obiegach grzewczych, współpracuje z termostatem pokojowym, umożliwia integrację z </w:t>
      </w:r>
      <w:r w:rsidRPr="00131CEC">
        <w:rPr>
          <w:rFonts w:ascii="Calibri Light" w:hAnsi="Calibri Light" w:cs="Calibri Light"/>
          <w:sz w:val="24"/>
          <w:szCs w:val="24"/>
        </w:rPr>
        <w:t>instalacją fotowoltaiczną (SG Ready), automatycznie wraca do pracy po zaniku zasilania oraz posiada funkcję wybiegu posezonowego pomp obiegowych centralnego ogrzewania zapobiegającą ich zablokowaniu. Dodatkowo posiada wizualizacje systemu antyzamrożeniowego zewnętrznego  kompatybilnego z pompą ciepła. Pełną obsługę poprzez przeglądarkę internetową producenta, systemu antyzamrożeniowego, termostatów pokojowych kompatybilnych z sterownikiem, a także aplikacje na system IOS i Android.</w:t>
      </w:r>
    </w:p>
    <w:p w14:paraId="7C579A81" w14:textId="7455DC32" w:rsidR="006124ED" w:rsidRPr="0001078B" w:rsidRDefault="006124ED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2" w:name="_Toc208833882"/>
      <w:r w:rsidRPr="0001078B">
        <w:rPr>
          <w:rFonts w:ascii="Calibri Light" w:hAnsi="Calibri Light" w:cs="Calibri Light"/>
          <w:color w:val="auto"/>
          <w:sz w:val="24"/>
          <w:szCs w:val="24"/>
        </w:rPr>
        <w:t>3.</w:t>
      </w:r>
      <w:r w:rsidR="006E05B8" w:rsidRPr="0001078B">
        <w:rPr>
          <w:rFonts w:ascii="Calibri Light" w:hAnsi="Calibri Light" w:cs="Calibri Light"/>
          <w:color w:val="auto"/>
          <w:sz w:val="24"/>
          <w:szCs w:val="24"/>
        </w:rPr>
        <w:t>4</w:t>
      </w:r>
      <w:r w:rsidRPr="0001078B">
        <w:rPr>
          <w:rFonts w:ascii="Calibri Light" w:hAnsi="Calibri Light" w:cs="Calibri Light"/>
          <w:color w:val="auto"/>
          <w:sz w:val="24"/>
          <w:szCs w:val="24"/>
        </w:rPr>
        <w:tab/>
        <w:t>Ogólne właściwości</w:t>
      </w:r>
      <w:bookmarkEnd w:id="12"/>
    </w:p>
    <w:p w14:paraId="6603E906" w14:textId="726DCEBC" w:rsidR="006E05B8" w:rsidRPr="0001078B" w:rsidRDefault="006124ED" w:rsidP="000F4979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Głównym założeniem projektowym jest wyposażenie wszystkich objętych przedsięwzięciem obiektów w indywidualne, niskoemisyjne źródła wytwórcze służące do produkcji energii cieplnej na potrzeby własne, z wykorzystaniem technologii opartych na odnawialnych źródłach energii (OZE), w szczególności pomp ciepła.</w:t>
      </w:r>
    </w:p>
    <w:p w14:paraId="12EA0228" w14:textId="77777777" w:rsidR="006124ED" w:rsidRPr="0001078B" w:rsidRDefault="006124ED" w:rsidP="0006557B">
      <w:pPr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Realizacja inwestycji przyniesie wymierne efekty ekonomiczne, w tym:</w:t>
      </w:r>
    </w:p>
    <w:p w14:paraId="59D7582D" w14:textId="723C826B" w:rsidR="006E05B8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redukcję kosztów związanych z zakupem paliw konwencjonalnych,</w:t>
      </w:r>
    </w:p>
    <w:p w14:paraId="52487C99" w14:textId="1C3AC696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eliminację konieczności utylizacji produktów spalania (popioły, sadza),</w:t>
      </w:r>
    </w:p>
    <w:p w14:paraId="680A9431" w14:textId="3D3F504C" w:rsidR="006124ED" w:rsidRPr="0001078B" w:rsidRDefault="006124ED" w:rsidP="0006557B">
      <w:pPr>
        <w:pStyle w:val="Akapitzlist"/>
        <w:numPr>
          <w:ilvl w:val="0"/>
          <w:numId w:val="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ograniczenie nakładów pracy związanej z obsługą i konserwacją konwencjonalnych źródeł ciepła.</w:t>
      </w:r>
    </w:p>
    <w:p w14:paraId="5D6FF972" w14:textId="502C2E82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W zakresie efektu ekologicznego projekt przyczyni się do istotnego ograniczenia emisji zanieczyszczeń powietrza, w tym pyłów zawieszonych (PM), tlenków azotu i siarki, a także </w:t>
      </w:r>
      <w:r w:rsidRPr="0001078B">
        <w:rPr>
          <w:rFonts w:ascii="Calibri Light" w:hAnsi="Calibri Light" w:cs="Calibri Light"/>
          <w:sz w:val="24"/>
          <w:szCs w:val="24"/>
        </w:rPr>
        <w:lastRenderedPageBreak/>
        <w:t xml:space="preserve">dwutlenku węgla (CO₂), będących skutkiem spalania paliw kopalnych w źródłach tradycyjnych. Tym samym inwestycja przyczyni się do redukcji zjawiska niskiej emisji, będącego jednym </w:t>
      </w:r>
      <w:r w:rsidR="008C64AE">
        <w:rPr>
          <w:rFonts w:ascii="Calibri Light" w:hAnsi="Calibri Light" w:cs="Calibri Light"/>
          <w:sz w:val="24"/>
          <w:szCs w:val="24"/>
        </w:rPr>
        <w:br/>
      </w:r>
      <w:r w:rsidRPr="0001078B">
        <w:rPr>
          <w:rFonts w:ascii="Calibri Light" w:hAnsi="Calibri Light" w:cs="Calibri Light"/>
          <w:sz w:val="24"/>
          <w:szCs w:val="24"/>
        </w:rPr>
        <w:t>z głównych źródeł smogu w Polsce.</w:t>
      </w:r>
    </w:p>
    <w:p w14:paraId="1F5A0157" w14:textId="2BC171E4" w:rsidR="006124ED" w:rsidRPr="0001078B" w:rsidRDefault="006124E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Dodatkowo, zastosowanie technologii pomp ciepła umożliwia praktycznie bezobsługową eksploatację instalacji. Po podstawowym przeszkoleniu, ich codzienna obsługa nie wymaga specjalistycznej wiedzy i może być prowadzona przez osoby z ograniczoną sprawnością fizyczną, sensoryczną lub intelektualną, w tym również dzieci powyżej 8. roku życia – co znacząco poprawia dostępność energetyczną i komfort użytkowania dla wszystkich mieszkańców/użytkowników.</w:t>
      </w:r>
    </w:p>
    <w:p w14:paraId="6C19AE4C" w14:textId="5807272E" w:rsidR="00DA47AD" w:rsidRPr="0001078B" w:rsidRDefault="00DA47A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Przedsięwzięcie zostanie zrealizowane na terenie </w:t>
      </w:r>
      <w:r w:rsidRPr="008C64AE">
        <w:rPr>
          <w:rFonts w:ascii="Calibri Light" w:hAnsi="Calibri Light" w:cs="Calibri Light"/>
          <w:sz w:val="24"/>
          <w:szCs w:val="24"/>
        </w:rPr>
        <w:t xml:space="preserve">gminy </w:t>
      </w:r>
      <w:r w:rsidR="00C656DC">
        <w:rPr>
          <w:rFonts w:ascii="Calibri Light" w:hAnsi="Calibri Light" w:cs="Calibri Light"/>
          <w:sz w:val="24"/>
          <w:szCs w:val="24"/>
        </w:rPr>
        <w:t>Golina</w:t>
      </w:r>
      <w:r w:rsidRPr="008C64AE">
        <w:rPr>
          <w:rFonts w:ascii="Calibri Light" w:hAnsi="Calibri Light" w:cs="Calibri Light"/>
          <w:sz w:val="24"/>
          <w:szCs w:val="24"/>
        </w:rPr>
        <w:t>, zlokalizowanej</w:t>
      </w:r>
      <w:r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="00294BE7">
        <w:rPr>
          <w:rFonts w:ascii="Calibri Light" w:hAnsi="Calibri Light" w:cs="Calibri Light"/>
          <w:sz w:val="24"/>
          <w:szCs w:val="24"/>
        </w:rPr>
        <w:br/>
      </w:r>
      <w:r w:rsidRPr="0001078B">
        <w:rPr>
          <w:rFonts w:ascii="Calibri Light" w:hAnsi="Calibri Light" w:cs="Calibri Light"/>
          <w:sz w:val="24"/>
          <w:szCs w:val="24"/>
        </w:rPr>
        <w:t xml:space="preserve">w województwie </w:t>
      </w:r>
      <w:r w:rsidR="00785215">
        <w:rPr>
          <w:rFonts w:ascii="Calibri Light" w:hAnsi="Calibri Light" w:cs="Calibri Light"/>
          <w:sz w:val="24"/>
          <w:szCs w:val="24"/>
        </w:rPr>
        <w:t>wielkopolskim.</w:t>
      </w:r>
    </w:p>
    <w:p w14:paraId="3EBBFE75" w14:textId="75E9DB76" w:rsidR="00DA47AD" w:rsidRPr="0001078B" w:rsidRDefault="00DA47A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Montaż pomp ciepła przewidziano w wydzielonych pomieszczeniach technicznych znajdujących się w budynkach mieszkalnych objętych projektem, a także na działkach przynależnych do tych obiektów, zgodnie z warunkami technicznymi i lokalizacyjnymi określonymi w dokumentacji projektowej.</w:t>
      </w:r>
      <w:r w:rsidR="00E15E18" w:rsidRPr="0001078B">
        <w:rPr>
          <w:rFonts w:ascii="Calibri Light" w:hAnsi="Calibri Light" w:cs="Calibri Light"/>
          <w:sz w:val="24"/>
          <w:szCs w:val="24"/>
        </w:rPr>
        <w:t xml:space="preserve"> Lokalizacja i rozmieszczenie jednostek wchodzących w skład instalacji pomp ciepła należy wykonać </w:t>
      </w:r>
      <w:r w:rsidR="005F586E" w:rsidRPr="0001078B">
        <w:rPr>
          <w:rFonts w:ascii="Calibri Light" w:hAnsi="Calibri Light" w:cs="Calibri Light"/>
          <w:sz w:val="24"/>
          <w:szCs w:val="24"/>
        </w:rPr>
        <w:t>zgodnie z wymaganiami producenta zastosowanych urządzeń z zachowaniem odstępów minimalnych i wytycznych projektowo-wykonawczych.</w:t>
      </w:r>
    </w:p>
    <w:p w14:paraId="2F33A4A7" w14:textId="59F56457" w:rsidR="006D1F85" w:rsidRPr="0001078B" w:rsidRDefault="00DA47AD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3" w:name="_Toc208833883"/>
      <w:r w:rsidRPr="0001078B">
        <w:rPr>
          <w:rFonts w:ascii="Calibri Light" w:hAnsi="Calibri Light" w:cs="Calibri Light"/>
          <w:color w:val="auto"/>
          <w:sz w:val="24"/>
          <w:szCs w:val="24"/>
        </w:rPr>
        <w:t>3.</w:t>
      </w:r>
      <w:r w:rsidR="00E75C6F">
        <w:rPr>
          <w:rFonts w:ascii="Calibri Light" w:hAnsi="Calibri Light" w:cs="Calibri Light"/>
          <w:color w:val="auto"/>
          <w:sz w:val="24"/>
          <w:szCs w:val="24"/>
        </w:rPr>
        <w:t>5</w:t>
      </w:r>
      <w:r w:rsidRPr="0001078B">
        <w:rPr>
          <w:rFonts w:ascii="Calibri Light" w:hAnsi="Calibri Light" w:cs="Calibri Light"/>
          <w:color w:val="auto"/>
          <w:sz w:val="24"/>
          <w:szCs w:val="24"/>
        </w:rPr>
        <w:tab/>
        <w:t>Wymagania dotyczące warunków montażu</w:t>
      </w:r>
      <w:bookmarkEnd w:id="13"/>
    </w:p>
    <w:p w14:paraId="1E27E5ED" w14:textId="6CDE6408" w:rsidR="006D1F85" w:rsidRPr="0001078B" w:rsidRDefault="006D1F85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Wymagania i warunki </w:t>
      </w:r>
      <w:r w:rsidR="00FD1440" w:rsidRPr="0001078B">
        <w:rPr>
          <w:rFonts w:ascii="Calibri Light" w:hAnsi="Calibri Light" w:cs="Calibri Light"/>
          <w:sz w:val="24"/>
          <w:szCs w:val="24"/>
        </w:rPr>
        <w:t xml:space="preserve">muszą być </w:t>
      </w:r>
      <w:r w:rsidR="00D24940" w:rsidRPr="0001078B">
        <w:rPr>
          <w:rFonts w:ascii="Calibri Light" w:hAnsi="Calibri Light" w:cs="Calibri Light"/>
          <w:sz w:val="24"/>
          <w:szCs w:val="24"/>
        </w:rPr>
        <w:t>dostosowane do wytycznych producenta urządzeń, dobrych praktyk i obowiązujących przepisów</w:t>
      </w:r>
      <w:r w:rsidR="00B27F2B" w:rsidRPr="0001078B">
        <w:rPr>
          <w:rFonts w:ascii="Calibri Light" w:hAnsi="Calibri Light" w:cs="Calibri Light"/>
          <w:sz w:val="24"/>
          <w:szCs w:val="24"/>
        </w:rPr>
        <w:t>. Ostateczne wytyczne zostaną określone przez projektanta</w:t>
      </w:r>
      <w:r w:rsidR="0060650A" w:rsidRPr="0001078B">
        <w:rPr>
          <w:rFonts w:ascii="Calibri Light" w:hAnsi="Calibri Light" w:cs="Calibri Light"/>
          <w:sz w:val="24"/>
          <w:szCs w:val="24"/>
        </w:rPr>
        <w:t>,</w:t>
      </w:r>
      <w:r w:rsidR="00B27F2B" w:rsidRPr="0001078B">
        <w:rPr>
          <w:rFonts w:ascii="Calibri Light" w:hAnsi="Calibri Light" w:cs="Calibri Light"/>
          <w:sz w:val="24"/>
          <w:szCs w:val="24"/>
        </w:rPr>
        <w:t xml:space="preserve"> ale muszą one zostać również zaakc</w:t>
      </w:r>
      <w:r w:rsidR="002B698E" w:rsidRPr="0001078B">
        <w:rPr>
          <w:rFonts w:ascii="Calibri Light" w:hAnsi="Calibri Light" w:cs="Calibri Light"/>
          <w:sz w:val="24"/>
          <w:szCs w:val="24"/>
        </w:rPr>
        <w:t>eptowane przez Inspektora Nadzoru, a projektant musi</w:t>
      </w:r>
      <w:r w:rsidR="0060650A" w:rsidRPr="0001078B">
        <w:rPr>
          <w:rFonts w:ascii="Calibri Light" w:hAnsi="Calibri Light" w:cs="Calibri Light"/>
          <w:sz w:val="24"/>
          <w:szCs w:val="24"/>
        </w:rPr>
        <w:t xml:space="preserve"> uwzględnić ewentualne sugestie i wytyczne nadzoru.</w:t>
      </w:r>
      <w:r w:rsidR="002B698E" w:rsidRPr="0001078B">
        <w:rPr>
          <w:rFonts w:ascii="Calibri Light" w:hAnsi="Calibri Light" w:cs="Calibri Light"/>
          <w:sz w:val="24"/>
          <w:szCs w:val="24"/>
        </w:rPr>
        <w:t xml:space="preserve"> </w:t>
      </w:r>
    </w:p>
    <w:p w14:paraId="54FD3AE1" w14:textId="77777777" w:rsidR="00DA47AD" w:rsidRPr="0001078B" w:rsidRDefault="00DA47AD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Wymagania techniczne dotyczące gruntowych pionowych wymienników ciepła</w:t>
      </w:r>
    </w:p>
    <w:p w14:paraId="40268574" w14:textId="4488A3C9" w:rsidR="00DA47AD" w:rsidRPr="0001078B" w:rsidRDefault="00DA47A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zakresie realizacji dolnego źródła ciepła, Zamawiający określa minimalne wymagania funkcjonalne i</w:t>
      </w:r>
      <w:r w:rsidR="006E05B8"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Pr="0001078B">
        <w:rPr>
          <w:rFonts w:ascii="Calibri Light" w:hAnsi="Calibri Light" w:cs="Calibri Light"/>
          <w:sz w:val="24"/>
          <w:szCs w:val="24"/>
        </w:rPr>
        <w:t>techniczne dla pionowych wymienników gruntowych, które muszą spełniać następujące parametry:</w:t>
      </w:r>
    </w:p>
    <w:p w14:paraId="7B361C67" w14:textId="77777777" w:rsidR="006E05B8" w:rsidRPr="0001078B" w:rsidRDefault="00DA47AD" w:rsidP="0006557B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Głębokość pojedynczego odwiertu: nie mniejsza niż 100 metrów poniżej poziomu terenu (p.p.t.),</w:t>
      </w:r>
    </w:p>
    <w:p w14:paraId="18AFC76D" w14:textId="72898827" w:rsidR="006E05B8" w:rsidRPr="0001078B" w:rsidRDefault="00DA47AD" w:rsidP="0006557B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Minimalny rozstaw osiowy pomiędzy odwiertami:</w:t>
      </w:r>
      <w:r w:rsidR="00884490" w:rsidRPr="0001078B">
        <w:rPr>
          <w:rFonts w:ascii="Calibri Light" w:hAnsi="Calibri Light" w:cs="Calibri Light"/>
          <w:sz w:val="24"/>
          <w:szCs w:val="24"/>
        </w:rPr>
        <w:t xml:space="preserve"> 6</w:t>
      </w:r>
      <w:r w:rsidRPr="0001078B">
        <w:rPr>
          <w:rFonts w:ascii="Calibri Light" w:hAnsi="Calibri Light" w:cs="Calibri Light"/>
          <w:sz w:val="24"/>
          <w:szCs w:val="24"/>
        </w:rPr>
        <w:t xml:space="preserve"> metrów,</w:t>
      </w:r>
    </w:p>
    <w:p w14:paraId="19757C1B" w14:textId="11CBEDC7" w:rsidR="006E05B8" w:rsidRPr="0001078B" w:rsidRDefault="00DA47AD" w:rsidP="0006557B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Materiał wykonania: rury HDPE-100, SDR 11,</w:t>
      </w:r>
      <w:r w:rsidR="00884490"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="00C9062F" w:rsidRPr="0001078B">
        <w:rPr>
          <w:rFonts w:ascii="Calibri Light" w:hAnsi="Calibri Light" w:cs="Calibri Light"/>
          <w:sz w:val="24"/>
          <w:szCs w:val="24"/>
        </w:rPr>
        <w:t>PN12,5</w:t>
      </w:r>
      <w:r w:rsidR="00884490" w:rsidRPr="0001078B">
        <w:rPr>
          <w:rFonts w:ascii="Calibri Light" w:hAnsi="Calibri Light" w:cs="Calibri Light"/>
          <w:sz w:val="24"/>
          <w:szCs w:val="24"/>
        </w:rPr>
        <w:t xml:space="preserve"> dla odwiertów poniżej 125 metrów głębokości</w:t>
      </w:r>
      <w:r w:rsidR="00C9062F"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="00884490" w:rsidRPr="0001078B">
        <w:rPr>
          <w:rFonts w:ascii="Calibri Light" w:hAnsi="Calibri Light" w:cs="Calibri Light"/>
          <w:sz w:val="24"/>
          <w:szCs w:val="24"/>
        </w:rPr>
        <w:t>oraz</w:t>
      </w:r>
      <w:r w:rsidR="00F7121D" w:rsidRPr="0001078B">
        <w:rPr>
          <w:rFonts w:ascii="Calibri Light" w:hAnsi="Calibri Light" w:cs="Calibri Light"/>
          <w:sz w:val="24"/>
          <w:szCs w:val="24"/>
        </w:rPr>
        <w:t xml:space="preserve"> PN16</w:t>
      </w:r>
      <w:r w:rsidR="00884490" w:rsidRPr="0001078B">
        <w:rPr>
          <w:rFonts w:ascii="Calibri Light" w:hAnsi="Calibri Light" w:cs="Calibri Light"/>
          <w:sz w:val="24"/>
          <w:szCs w:val="24"/>
        </w:rPr>
        <w:t xml:space="preserve"> dla</w:t>
      </w:r>
      <w:r w:rsidR="007F6576" w:rsidRPr="0001078B">
        <w:rPr>
          <w:rFonts w:ascii="Calibri Light" w:hAnsi="Calibri Light" w:cs="Calibri Light"/>
          <w:sz w:val="24"/>
          <w:szCs w:val="24"/>
        </w:rPr>
        <w:t xml:space="preserve"> odwiertów powyżej125 m głębokości</w:t>
      </w:r>
      <w:r w:rsidR="00884490"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Pr="0001078B">
        <w:rPr>
          <w:rFonts w:ascii="Calibri Light" w:hAnsi="Calibri Light" w:cs="Calibri Light"/>
          <w:sz w:val="24"/>
          <w:szCs w:val="24"/>
        </w:rPr>
        <w:t xml:space="preserve"> o średnicy określonej w dokumentacji projektowej,</w:t>
      </w:r>
    </w:p>
    <w:p w14:paraId="1D84400F" w14:textId="77777777" w:rsidR="006E05B8" w:rsidRPr="0001078B" w:rsidRDefault="00DA47AD" w:rsidP="0006557B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Konstrukcja wymiennika: każdy wymiennik musi być wykonany z jednego, nieprzerywanego odcinka rury – niedopuszczalne jest stosowanie połączeń/łączeń rur w obrębie odwiertu,</w:t>
      </w:r>
    </w:p>
    <w:p w14:paraId="79B1E3B9" w14:textId="77777777" w:rsidR="006E05B8" w:rsidRPr="0001078B" w:rsidRDefault="00DA47AD" w:rsidP="0006557B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Zakończenie sondy pionowej: prefabrykowana głowica oraz obciążnik ułatwiający jej wprowadzenie do odwiertu,</w:t>
      </w:r>
    </w:p>
    <w:p w14:paraId="2CD1EEA4" w14:textId="77777777" w:rsidR="009B1998" w:rsidRPr="0001078B" w:rsidRDefault="00DA47AD" w:rsidP="0006557B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Wypełnienie odwiertu: od najniższego punktu otworu należy zastosować materiał o współczynniku przewodzenia ciepła λ ≥ 1,5 W/(m·K),</w:t>
      </w:r>
    </w:p>
    <w:p w14:paraId="06F0B8AE" w14:textId="77777777" w:rsidR="009B1998" w:rsidRPr="0001078B" w:rsidRDefault="00DA47AD" w:rsidP="0006557B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Oznakowanie: przed zasypaniem gruntu nad wykonanymi sondami należy umieścić taśmy ostrzegawcze celem trwałego oznakowania przebiegu instalacji podziemnej.</w:t>
      </w:r>
    </w:p>
    <w:p w14:paraId="2CE99E84" w14:textId="77777777" w:rsidR="009B1998" w:rsidRPr="0001078B" w:rsidRDefault="00DA47AD" w:rsidP="0006557B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Dobór liczby i układu odwiertów pozostaje po stronie wykonawcy i musi wynikać z obliczeń zapotrzebowania cieplnego poszczególnych budynków. W projekcie należy przyjąć taką konfigurację, aby średnioroczna temperatura czynnika roboczego (solanki) w obiegu gruntowym utrzymywała się na poziomie zbliżonym do +5°C.</w:t>
      </w:r>
    </w:p>
    <w:p w14:paraId="1C3BB9BE" w14:textId="7DF4A1A1" w:rsidR="00DA47AD" w:rsidRPr="0001078B" w:rsidRDefault="00DA47AD" w:rsidP="0006557B">
      <w:pPr>
        <w:pStyle w:val="Akapitzlist"/>
        <w:numPr>
          <w:ilvl w:val="0"/>
          <w:numId w:val="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przypadku napotkania bardzo trudnych warunków gruntowo-geologicznych (np. występowanie skał twardych – piaskowców, granitów), dopuszcza się zmniejszenie głębokości pojedynczych odwiertów. W takiej sytuacji wykonawca zobowiązany jest do przeliczenia i zwiększenia liczby otworów w celu zachowania wymaganej mocy cieplnej źródła gruntowego.</w:t>
      </w:r>
    </w:p>
    <w:p w14:paraId="2202C5CB" w14:textId="77777777" w:rsidR="009B1998" w:rsidRPr="0001078B" w:rsidRDefault="009B1998" w:rsidP="0006557B">
      <w:pPr>
        <w:pStyle w:val="Akapitzlist"/>
        <w:ind w:left="1352"/>
        <w:jc w:val="both"/>
        <w:rPr>
          <w:rFonts w:ascii="Calibri Light" w:hAnsi="Calibri Light" w:cs="Calibri Light"/>
          <w:sz w:val="24"/>
          <w:szCs w:val="24"/>
        </w:rPr>
      </w:pPr>
    </w:p>
    <w:p w14:paraId="29C517AD" w14:textId="21445CA0" w:rsidR="00DA47AD" w:rsidRPr="0001078B" w:rsidRDefault="00DA47AD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Wymagania techniczne dotyczące studni </w:t>
      </w:r>
      <w:r w:rsidR="009B1998" w:rsidRPr="0001078B">
        <w:rPr>
          <w:rFonts w:ascii="Calibri Light" w:hAnsi="Calibri Light" w:cs="Calibri Light"/>
          <w:sz w:val="24"/>
          <w:szCs w:val="24"/>
        </w:rPr>
        <w:t>hydraulicznej/rozdzielacz</w:t>
      </w:r>
    </w:p>
    <w:p w14:paraId="2B3989B6" w14:textId="25FE7834" w:rsidR="00DA47AD" w:rsidRPr="0001078B" w:rsidRDefault="00DA47A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Zamawiający wymaga wykonania studni</w:t>
      </w:r>
      <w:r w:rsidR="009B1998" w:rsidRPr="0001078B">
        <w:rPr>
          <w:rFonts w:ascii="Calibri Light" w:hAnsi="Calibri Light" w:cs="Calibri Light"/>
          <w:sz w:val="24"/>
          <w:szCs w:val="24"/>
        </w:rPr>
        <w:t xml:space="preserve"> hydraulicznej/</w:t>
      </w:r>
      <w:r w:rsidRPr="0001078B">
        <w:rPr>
          <w:rFonts w:ascii="Calibri Light" w:hAnsi="Calibri Light" w:cs="Calibri Light"/>
          <w:sz w:val="24"/>
          <w:szCs w:val="24"/>
        </w:rPr>
        <w:t>rozdzielacz</w:t>
      </w:r>
      <w:r w:rsidR="00F7121D" w:rsidRPr="0001078B">
        <w:rPr>
          <w:rFonts w:ascii="Calibri Light" w:hAnsi="Calibri Light" w:cs="Calibri Light"/>
          <w:sz w:val="24"/>
          <w:szCs w:val="24"/>
        </w:rPr>
        <w:t>a</w:t>
      </w:r>
      <w:r w:rsidRPr="0001078B">
        <w:rPr>
          <w:rFonts w:ascii="Calibri Light" w:hAnsi="Calibri Light" w:cs="Calibri Light"/>
          <w:sz w:val="24"/>
          <w:szCs w:val="24"/>
        </w:rPr>
        <w:t xml:space="preserve"> dla system</w:t>
      </w:r>
      <w:r w:rsidR="009B1998" w:rsidRPr="0001078B">
        <w:rPr>
          <w:rFonts w:ascii="Calibri Light" w:hAnsi="Calibri Light" w:cs="Calibri Light"/>
          <w:sz w:val="24"/>
          <w:szCs w:val="24"/>
        </w:rPr>
        <w:t>ów</w:t>
      </w:r>
      <w:r w:rsidRPr="0001078B">
        <w:rPr>
          <w:rFonts w:ascii="Calibri Light" w:hAnsi="Calibri Light" w:cs="Calibri Light"/>
          <w:sz w:val="24"/>
          <w:szCs w:val="24"/>
        </w:rPr>
        <w:t xml:space="preserve"> gruntowych wymienników pionowych, spełniającej co najmniej poniższe wymagania techniczne i funkcjonalne:</w:t>
      </w:r>
    </w:p>
    <w:p w14:paraId="36680952" w14:textId="77777777" w:rsidR="009B1998" w:rsidRPr="0001078B" w:rsidRDefault="00DA47AD" w:rsidP="0006557B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Materiał wykonania: korpus studni oraz elementy wyposażenia wykonane z materiału HDPE, odpornego na działanie wilgoci, związków chemicznych zawartych w gruncie oraz promieniowania UV (jeśli dotyczy),</w:t>
      </w:r>
    </w:p>
    <w:p w14:paraId="5DACE663" w14:textId="77777777" w:rsidR="009B1998" w:rsidRPr="0001078B" w:rsidRDefault="00DA47AD" w:rsidP="0006557B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Odporność mechaniczna: konstrukcja studni musi być przystosowana do obciążeń gruntu zgodnie z warunkami posadowienia (minimalna klasa odporności do zastosowań budowlanych),</w:t>
      </w:r>
    </w:p>
    <w:p w14:paraId="4F3626F4" w14:textId="77777777" w:rsidR="009B1998" w:rsidRPr="0001078B" w:rsidRDefault="00DA47AD" w:rsidP="0006557B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Wyposażenie hydrauliczne: stały kolektor rozdzielczy wielosekcyjny wykonany z rur HDPE 100 – każda sekcja wyposażona w niezależne zasilanie i powrót,</w:t>
      </w:r>
    </w:p>
    <w:p w14:paraId="40ADD337" w14:textId="77777777" w:rsidR="009B1998" w:rsidRPr="0001078B" w:rsidRDefault="00DA47AD" w:rsidP="0006557B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Szczelność przejść: kolektor musi być prowadzony przez ściany studni przy zastosowaniu szczelnych przejść instalacyjnych (np. uszczelki tulejowe, mufy ciśnieniowe), zapewniających trwałą wodoszczelność,</w:t>
      </w:r>
    </w:p>
    <w:p w14:paraId="7B143475" w14:textId="77777777" w:rsidR="009B1998" w:rsidRPr="0001078B" w:rsidRDefault="00DA47AD" w:rsidP="0006557B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Układ kolektorowy: sekcje kolektora należy prowadzić w parach zasilanie/powrót,</w:t>
      </w:r>
    </w:p>
    <w:p w14:paraId="77B63567" w14:textId="77777777" w:rsidR="009B1998" w:rsidRPr="0001078B" w:rsidRDefault="00DA47AD" w:rsidP="0006557B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Rozdzielacz zasilający: wyposażony w rotametry (przepływomierze) umożliwiające kontrolę i równoważenie przepływu w każdej z sekcji,</w:t>
      </w:r>
    </w:p>
    <w:p w14:paraId="6B956256" w14:textId="77777777" w:rsidR="009B1998" w:rsidRPr="0001078B" w:rsidRDefault="00DA47AD" w:rsidP="0006557B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Rozdzielacz powrotny: wyposażony w zawory odcinające na każdej sekcji – umożliwiające izolowanie poszczególnych obiegów,</w:t>
      </w:r>
    </w:p>
    <w:p w14:paraId="4E3BA843" w14:textId="77777777" w:rsidR="009B1998" w:rsidRPr="0001078B" w:rsidRDefault="00DA47AD" w:rsidP="0006557B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Odpowietrzanie i serwis: kolektory muszą być wyposażone w automatyczne odpowietrzniki z zaworami odcinającymi oraz zawory serwisowe umożliwiające napełnianie i opróżnianie układu,</w:t>
      </w:r>
    </w:p>
    <w:p w14:paraId="55853374" w14:textId="626D6A22" w:rsidR="009B1998" w:rsidRPr="0001078B" w:rsidRDefault="00DA47AD" w:rsidP="0006557B">
      <w:pPr>
        <w:pStyle w:val="Akapitzlist"/>
        <w:numPr>
          <w:ilvl w:val="0"/>
          <w:numId w:val="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Liczba sekcji: wynikająca z projektu dolnego źródła i zapotrzebowania cieplnego budynku – z uwzględnieniem realnych głębokości odwiertów możliwych do uzyskania w danej lokalizacji</w:t>
      </w:r>
      <w:r w:rsidR="009B1998" w:rsidRPr="0001078B">
        <w:rPr>
          <w:rFonts w:ascii="Calibri Light" w:hAnsi="Calibri Light" w:cs="Calibri Light"/>
          <w:sz w:val="24"/>
          <w:szCs w:val="24"/>
        </w:rPr>
        <w:t>,</w:t>
      </w:r>
    </w:p>
    <w:p w14:paraId="592DF3CF" w14:textId="77777777" w:rsidR="009B1998" w:rsidRPr="0001078B" w:rsidRDefault="00DA47AD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Dodatkowo – zgodnie z zaleceniami PORT PC i normą VDI 4640 – należy:</w:t>
      </w:r>
    </w:p>
    <w:p w14:paraId="2587BEF6" w14:textId="77777777" w:rsidR="009B1998" w:rsidRPr="0001078B" w:rsidRDefault="00DA47AD" w:rsidP="0006557B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zapewnić odpowiednią dostępność serwisową studni (np. rewizje, właz z pokrywą),</w:t>
      </w:r>
    </w:p>
    <w:p w14:paraId="16474372" w14:textId="77777777" w:rsidR="009B1998" w:rsidRPr="0001078B" w:rsidRDefault="009B1998" w:rsidP="0006557B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="00DA47AD" w:rsidRPr="0001078B">
        <w:rPr>
          <w:rFonts w:ascii="Calibri Light" w:hAnsi="Calibri Light" w:cs="Calibri Light"/>
          <w:sz w:val="24"/>
          <w:szCs w:val="24"/>
        </w:rPr>
        <w:t>zaprojektować studnię i instalację kolektorową w sposób umożliwiający pełne hydrauliczne zrównoważenie całego systemu dolnego źródła,</w:t>
      </w:r>
    </w:p>
    <w:p w14:paraId="6CDF5E17" w14:textId="77777777" w:rsidR="009B1998" w:rsidRPr="0001078B" w:rsidRDefault="00DA47AD" w:rsidP="0006557B">
      <w:pPr>
        <w:pStyle w:val="Akapitzlist"/>
        <w:numPr>
          <w:ilvl w:val="0"/>
          <w:numId w:val="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stosować wyłącznie komponenty posiadające atest higieniczny i/lub deklaracje zgodności CE dopuszczające do kontaktu z nośnikiem ciepła (solanką),</w:t>
      </w:r>
    </w:p>
    <w:p w14:paraId="1EDE96C3" w14:textId="77777777" w:rsidR="009B1998" w:rsidRPr="0001078B" w:rsidRDefault="009B1998" w:rsidP="0006557B">
      <w:pPr>
        <w:pStyle w:val="Akapitzlist"/>
        <w:ind w:left="1428"/>
        <w:jc w:val="both"/>
        <w:rPr>
          <w:rFonts w:ascii="Calibri Light" w:hAnsi="Calibri Light" w:cs="Calibri Light"/>
          <w:sz w:val="24"/>
          <w:szCs w:val="24"/>
        </w:rPr>
      </w:pPr>
    </w:p>
    <w:p w14:paraId="58AB6495" w14:textId="65FF8795" w:rsidR="007E3450" w:rsidRPr="0001078B" w:rsidRDefault="007E3450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Wymagania techniczne dla rurociągów poziomych – rozprowadzających i dobiegowych</w:t>
      </w:r>
    </w:p>
    <w:p w14:paraId="7B6EE109" w14:textId="5C97AEAA" w:rsidR="007E3450" w:rsidRPr="0001078B" w:rsidRDefault="007E345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Rurociągi poziome systemu dolnego źródła ciepła należy wykonać zgodnie z poniższymi wymaganiami technicznymi:</w:t>
      </w:r>
    </w:p>
    <w:p w14:paraId="3521786E" w14:textId="29B3944A" w:rsidR="007E3450" w:rsidRPr="0001078B" w:rsidRDefault="007E3450" w:rsidP="0006557B">
      <w:pPr>
        <w:pStyle w:val="Akapitzlist"/>
        <w:numPr>
          <w:ilvl w:val="0"/>
          <w:numId w:val="8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Materiał przewodów: rury ciśnieniowe wykonane z HDPE 100,</w:t>
      </w:r>
      <w:r w:rsidR="00C9062F"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="007F6576" w:rsidRPr="0001078B">
        <w:rPr>
          <w:rFonts w:ascii="Calibri Light" w:hAnsi="Calibri Light" w:cs="Calibri Light"/>
          <w:sz w:val="24"/>
          <w:szCs w:val="24"/>
        </w:rPr>
        <w:t xml:space="preserve">oraz </w:t>
      </w:r>
      <w:r w:rsidR="00C9062F" w:rsidRPr="0001078B">
        <w:rPr>
          <w:rFonts w:ascii="Calibri Light" w:hAnsi="Calibri Light" w:cs="Calibri Light"/>
          <w:sz w:val="24"/>
          <w:szCs w:val="24"/>
        </w:rPr>
        <w:t>w</w:t>
      </w:r>
      <w:r w:rsidR="007F6576" w:rsidRPr="0001078B">
        <w:rPr>
          <w:rFonts w:ascii="Calibri Light" w:hAnsi="Calibri Light" w:cs="Calibri Light"/>
          <w:sz w:val="24"/>
          <w:szCs w:val="24"/>
        </w:rPr>
        <w:t>edług</w:t>
      </w:r>
      <w:r w:rsidR="00C9062F" w:rsidRPr="0001078B">
        <w:rPr>
          <w:rFonts w:ascii="Calibri Light" w:hAnsi="Calibri Light" w:cs="Calibri Light"/>
          <w:sz w:val="24"/>
          <w:szCs w:val="24"/>
        </w:rPr>
        <w:t xml:space="preserve"> projektu dolnego źródła</w:t>
      </w:r>
      <w:r w:rsidR="007F6576" w:rsidRPr="0001078B">
        <w:rPr>
          <w:rFonts w:ascii="Calibri Light" w:hAnsi="Calibri Light" w:cs="Calibri Light"/>
          <w:sz w:val="24"/>
          <w:szCs w:val="24"/>
        </w:rPr>
        <w:t xml:space="preserve"> zaakceptowanego również przez Zamawiającego</w:t>
      </w:r>
    </w:p>
    <w:p w14:paraId="6015E46F" w14:textId="77777777" w:rsidR="007E3450" w:rsidRPr="0001078B" w:rsidRDefault="007E3450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  <w:r w:rsidRPr="0001078B">
        <w:rPr>
          <w:rFonts w:ascii="Calibri Light" w:hAnsi="Calibri Light" w:cs="Calibri Light"/>
          <w:sz w:val="24"/>
          <w:szCs w:val="24"/>
          <w:u w:val="single"/>
        </w:rPr>
        <w:t>Zakres zastosowania:</w:t>
      </w:r>
    </w:p>
    <w:p w14:paraId="42E9534F" w14:textId="14D725B5" w:rsidR="007E3450" w:rsidRPr="0001078B" w:rsidRDefault="007E3450" w:rsidP="0006557B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rury rozprowadzające: odcinki łączące poszczególne sekcje kolektora w studni rozdziel</w:t>
      </w:r>
      <w:r w:rsidR="009B1998" w:rsidRPr="0001078B">
        <w:rPr>
          <w:rFonts w:ascii="Calibri Light" w:hAnsi="Calibri Light" w:cs="Calibri Light"/>
          <w:sz w:val="24"/>
          <w:szCs w:val="24"/>
        </w:rPr>
        <w:t>czej</w:t>
      </w:r>
      <w:r w:rsidRPr="0001078B">
        <w:rPr>
          <w:rFonts w:ascii="Calibri Light" w:hAnsi="Calibri Light" w:cs="Calibri Light"/>
          <w:sz w:val="24"/>
          <w:szCs w:val="24"/>
        </w:rPr>
        <w:t xml:space="preserve"> z rurami sond pionowego wymiennika gruntowego,</w:t>
      </w:r>
    </w:p>
    <w:p w14:paraId="5816DF42" w14:textId="064A00CC" w:rsidR="007E3450" w:rsidRPr="0001078B" w:rsidRDefault="007E3450" w:rsidP="0006557B">
      <w:pPr>
        <w:pStyle w:val="Akapitzlist"/>
        <w:numPr>
          <w:ilvl w:val="0"/>
          <w:numId w:val="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rury dobiegowe: odcinki prowadzące od studni </w:t>
      </w:r>
      <w:r w:rsidR="009B1998" w:rsidRPr="0001078B">
        <w:rPr>
          <w:rFonts w:ascii="Calibri Light" w:hAnsi="Calibri Light" w:cs="Calibri Light"/>
          <w:sz w:val="24"/>
          <w:szCs w:val="24"/>
        </w:rPr>
        <w:t>rozdzielczej</w:t>
      </w:r>
      <w:r w:rsidRPr="0001078B">
        <w:rPr>
          <w:rFonts w:ascii="Calibri Light" w:hAnsi="Calibri Light" w:cs="Calibri Light"/>
          <w:sz w:val="24"/>
          <w:szCs w:val="24"/>
        </w:rPr>
        <w:t xml:space="preserve"> do pompy ciepła zlokalizowanej w pomieszczeniu technicznym budynku,</w:t>
      </w:r>
    </w:p>
    <w:p w14:paraId="007FC4F1" w14:textId="77777777" w:rsidR="007E3450" w:rsidRPr="0001078B" w:rsidRDefault="007E3450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  <w:r w:rsidRPr="0001078B">
        <w:rPr>
          <w:rFonts w:ascii="Calibri Light" w:hAnsi="Calibri Light" w:cs="Calibri Light"/>
          <w:sz w:val="24"/>
          <w:szCs w:val="24"/>
          <w:u w:val="single"/>
        </w:rPr>
        <w:t>Technologia łączenia rur:</w:t>
      </w:r>
    </w:p>
    <w:p w14:paraId="18BFC85D" w14:textId="047A5AAC" w:rsidR="009B1998" w:rsidRPr="001D14B2" w:rsidRDefault="007E3450" w:rsidP="001D14B2">
      <w:pPr>
        <w:pStyle w:val="Akapitzlist"/>
        <w:numPr>
          <w:ilvl w:val="0"/>
          <w:numId w:val="1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Połączenia należy wykonywać metodą zgrzewania polifuzyjnego, doczołowego lub elektrooporowego, zgodnie z obowiązującymi normami technicznymi i zaleceniami producenta rur oraz wytycznymi PORT PC,</w:t>
      </w:r>
    </w:p>
    <w:p w14:paraId="14F78E4D" w14:textId="77777777" w:rsidR="007E3450" w:rsidRPr="0001078B" w:rsidRDefault="007E3450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  <w:r w:rsidRPr="0001078B">
        <w:rPr>
          <w:rFonts w:ascii="Calibri Light" w:hAnsi="Calibri Light" w:cs="Calibri Light"/>
          <w:sz w:val="24"/>
          <w:szCs w:val="24"/>
          <w:u w:val="single"/>
        </w:rPr>
        <w:t>Głębokość ułożenia:</w:t>
      </w:r>
    </w:p>
    <w:p w14:paraId="3A569B9F" w14:textId="408E3BAE" w:rsidR="007E3450" w:rsidRPr="0001078B" w:rsidRDefault="007E3450" w:rsidP="0006557B">
      <w:pPr>
        <w:pStyle w:val="Akapitzlist"/>
        <w:numPr>
          <w:ilvl w:val="0"/>
          <w:numId w:val="1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Rurociągi należy prowadzić poniżej strefy przemarzania gruntu (zgodnie z lokalnymi warunkami geologicznymi). W przypadku konieczności prowadzenia przewodów w strefie przemarzania – należy zastosować odpowiednią izolację termiczną,</w:t>
      </w:r>
    </w:p>
    <w:p w14:paraId="279CE453" w14:textId="77777777" w:rsidR="007E3450" w:rsidRPr="0001078B" w:rsidRDefault="007E3450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  <w:r w:rsidRPr="0001078B">
        <w:rPr>
          <w:rFonts w:ascii="Calibri Light" w:hAnsi="Calibri Light" w:cs="Calibri Light"/>
          <w:sz w:val="24"/>
          <w:szCs w:val="24"/>
          <w:u w:val="single"/>
        </w:rPr>
        <w:t>Izolacja termiczna rurociągów dobiegowych:</w:t>
      </w:r>
    </w:p>
    <w:p w14:paraId="48F01B85" w14:textId="4DF6EFFF" w:rsidR="007E3450" w:rsidRPr="0001078B" w:rsidRDefault="009B1998" w:rsidP="0006557B">
      <w:pPr>
        <w:ind w:left="708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           </w:t>
      </w:r>
      <w:r w:rsidR="007E3450" w:rsidRPr="0001078B">
        <w:rPr>
          <w:rFonts w:ascii="Calibri Light" w:hAnsi="Calibri Light" w:cs="Calibri Light"/>
          <w:sz w:val="24"/>
          <w:szCs w:val="24"/>
        </w:rPr>
        <w:t>Obowiązkowo należy izolować rury dobiegowe:</w:t>
      </w:r>
    </w:p>
    <w:p w14:paraId="3E5C8F37" w14:textId="7CDFAB5F" w:rsidR="007E3450" w:rsidRPr="0001078B" w:rsidRDefault="007E3450" w:rsidP="0006557B">
      <w:pPr>
        <w:pStyle w:val="Akapitzlist"/>
        <w:numPr>
          <w:ilvl w:val="1"/>
          <w:numId w:val="1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na odcinku min. 2 m od fundamentów budynku,</w:t>
      </w:r>
    </w:p>
    <w:p w14:paraId="7FEEF8E8" w14:textId="3F4A5ED1" w:rsidR="007E3450" w:rsidRPr="0001078B" w:rsidRDefault="007E3450" w:rsidP="0006557B">
      <w:pPr>
        <w:pStyle w:val="Akapitzlist"/>
        <w:numPr>
          <w:ilvl w:val="1"/>
          <w:numId w:val="1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miejscach przejść przez przegrody budowlane,</w:t>
      </w:r>
    </w:p>
    <w:p w14:paraId="7C7239F6" w14:textId="421CCC7D" w:rsidR="007E3450" w:rsidRPr="0001078B" w:rsidRDefault="007E3450" w:rsidP="0006557B">
      <w:pPr>
        <w:pStyle w:val="Akapitzlist"/>
        <w:numPr>
          <w:ilvl w:val="1"/>
          <w:numId w:val="1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wewnątrz pomieszczeń technicznych, w których zainstalowana jest pompa ciepła.</w:t>
      </w:r>
    </w:p>
    <w:p w14:paraId="4526811C" w14:textId="77777777" w:rsidR="007E3450" w:rsidRPr="0001078B" w:rsidRDefault="007E3450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  <w:r w:rsidRPr="0001078B">
        <w:rPr>
          <w:rFonts w:ascii="Calibri Light" w:hAnsi="Calibri Light" w:cs="Calibri Light"/>
          <w:sz w:val="24"/>
          <w:szCs w:val="24"/>
          <w:u w:val="single"/>
        </w:rPr>
        <w:t>Wymagania dla izolacji:</w:t>
      </w:r>
    </w:p>
    <w:p w14:paraId="7133FAFE" w14:textId="543908D4" w:rsidR="007E3450" w:rsidRPr="0001078B" w:rsidRDefault="007E3450" w:rsidP="0006557B">
      <w:pPr>
        <w:pStyle w:val="Akapitzlist"/>
        <w:numPr>
          <w:ilvl w:val="0"/>
          <w:numId w:val="1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izolacja musi ograniczać straty ciepła oraz zapobiegać kondensacji pary wodnej,</w:t>
      </w:r>
    </w:p>
    <w:p w14:paraId="7230CAB9" w14:textId="428C213F" w:rsidR="007E3450" w:rsidRPr="0001078B" w:rsidRDefault="007E3450" w:rsidP="0006557B">
      <w:pPr>
        <w:pStyle w:val="Akapitzlist"/>
        <w:numPr>
          <w:ilvl w:val="0"/>
          <w:numId w:val="1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materiały izolacyjne muszą być nienasiąkliwe i odporne na dyfuzję pary wodnej,</w:t>
      </w:r>
    </w:p>
    <w:p w14:paraId="63451123" w14:textId="56753213" w:rsidR="007E3450" w:rsidRPr="0001078B" w:rsidRDefault="007E3450" w:rsidP="0006557B">
      <w:pPr>
        <w:pStyle w:val="Akapitzlist"/>
        <w:numPr>
          <w:ilvl w:val="0"/>
          <w:numId w:val="1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minimalna grubość izolacji: 13 mm.</w:t>
      </w:r>
    </w:p>
    <w:p w14:paraId="1156667A" w14:textId="77777777" w:rsidR="009B1998" w:rsidRPr="0001078B" w:rsidRDefault="007E345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Dodatkowo należy uwzględnić wytyczne zawarte w Wytycznych Projektowania, Wykonania i Odbioru Instalacji z Pompami Ciepła (PORT PC), w szczególności w zakresie:</w:t>
      </w:r>
    </w:p>
    <w:p w14:paraId="1ABC9240" w14:textId="125CE8A9" w:rsidR="007E3450" w:rsidRPr="0001078B" w:rsidRDefault="007E3450" w:rsidP="0006557B">
      <w:pPr>
        <w:pStyle w:val="Akapitzlist"/>
        <w:numPr>
          <w:ilvl w:val="0"/>
          <w:numId w:val="1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trwałości i elastyczności połączeń rurowych,</w:t>
      </w:r>
    </w:p>
    <w:p w14:paraId="69C1FF71" w14:textId="781E2358" w:rsidR="007E3450" w:rsidRPr="0001078B" w:rsidRDefault="007E3450" w:rsidP="0006557B">
      <w:pPr>
        <w:pStyle w:val="Akapitzlist"/>
        <w:numPr>
          <w:ilvl w:val="0"/>
          <w:numId w:val="1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oznaczenia trasy przewodów w gruncie,</w:t>
      </w:r>
    </w:p>
    <w:p w14:paraId="3D554C25" w14:textId="77777777" w:rsidR="001D14B2" w:rsidRDefault="007E3450" w:rsidP="00AE4A19">
      <w:pPr>
        <w:pStyle w:val="Akapitzlist"/>
        <w:numPr>
          <w:ilvl w:val="0"/>
          <w:numId w:val="1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kompensacji wydłużeń termicznych.</w:t>
      </w:r>
    </w:p>
    <w:p w14:paraId="01297536" w14:textId="77777777" w:rsidR="001D14B2" w:rsidRDefault="001D14B2" w:rsidP="001D14B2">
      <w:pPr>
        <w:pStyle w:val="Akapitzlist"/>
        <w:ind w:left="1068"/>
        <w:jc w:val="both"/>
        <w:rPr>
          <w:rFonts w:ascii="Calibri Light" w:hAnsi="Calibri Light" w:cs="Calibri Light"/>
          <w:sz w:val="24"/>
          <w:szCs w:val="24"/>
        </w:rPr>
      </w:pPr>
    </w:p>
    <w:p w14:paraId="2BBB7884" w14:textId="77777777" w:rsidR="001D14B2" w:rsidRPr="001D14B2" w:rsidRDefault="001D14B2" w:rsidP="001D14B2">
      <w:pPr>
        <w:pStyle w:val="Akapitzlist"/>
        <w:ind w:left="1068"/>
        <w:jc w:val="both"/>
        <w:rPr>
          <w:rFonts w:ascii="Calibri Light" w:hAnsi="Calibri Light" w:cs="Calibri Light"/>
          <w:sz w:val="24"/>
          <w:szCs w:val="24"/>
        </w:rPr>
      </w:pPr>
    </w:p>
    <w:p w14:paraId="2447125C" w14:textId="0C570362" w:rsidR="00AE4A19" w:rsidRPr="001D14B2" w:rsidRDefault="00AE4A19" w:rsidP="001D14B2">
      <w:pPr>
        <w:pStyle w:val="Akapitzlist"/>
        <w:ind w:left="1068"/>
        <w:jc w:val="both"/>
        <w:rPr>
          <w:rFonts w:ascii="Calibri Light" w:hAnsi="Calibri Light" w:cs="Calibri Light"/>
          <w:sz w:val="24"/>
          <w:szCs w:val="24"/>
        </w:rPr>
      </w:pPr>
      <w:r w:rsidRPr="001D14B2">
        <w:rPr>
          <w:rFonts w:asciiTheme="majorHAnsi" w:hAnsiTheme="majorHAnsi" w:cstheme="majorHAnsi"/>
          <w:b/>
          <w:bCs/>
          <w:iCs/>
        </w:rPr>
        <w:t>Minimalne parametry pompy gruntowej:</w:t>
      </w:r>
    </w:p>
    <w:tbl>
      <w:tblPr>
        <w:tblpPr w:leftFromText="141" w:rightFromText="141" w:vertAnchor="text" w:horzAnchor="margin" w:tblpXSpec="center" w:tblpY="12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"/>
        <w:gridCol w:w="4548"/>
        <w:gridCol w:w="4082"/>
      </w:tblGrid>
      <w:tr w:rsidR="00AE4A19" w:rsidRPr="00EF2F77" w14:paraId="45A387D6" w14:textId="77777777" w:rsidTr="00051F0A">
        <w:trPr>
          <w:trHeight w:val="422"/>
        </w:trPr>
        <w:tc>
          <w:tcPr>
            <w:tcW w:w="9180" w:type="dxa"/>
            <w:gridSpan w:val="3"/>
            <w:shd w:val="clear" w:color="auto" w:fill="F2F2F2"/>
            <w:vAlign w:val="center"/>
          </w:tcPr>
          <w:p w14:paraId="55980FD0" w14:textId="77777777" w:rsidR="00AE4A19" w:rsidRPr="00EF2F77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b/>
                <w:bCs/>
                <w:iCs/>
              </w:rPr>
              <w:t>Minimalne parametry pompy gruntowej dla budynków o zapotrzebowaniu 7kW</w:t>
            </w:r>
          </w:p>
        </w:tc>
      </w:tr>
      <w:tr w:rsidR="00AE4A19" w:rsidRPr="00EF2F77" w14:paraId="76D31A1F" w14:textId="77777777" w:rsidTr="00051F0A">
        <w:trPr>
          <w:trHeight w:val="107"/>
        </w:trPr>
        <w:tc>
          <w:tcPr>
            <w:tcW w:w="550" w:type="dxa"/>
            <w:shd w:val="clear" w:color="auto" w:fill="F2F2F2"/>
            <w:vAlign w:val="center"/>
          </w:tcPr>
          <w:p w14:paraId="2D9EFE73" w14:textId="77777777" w:rsidR="00AE4A19" w:rsidRPr="00EF2F77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Lp.</w:t>
            </w:r>
          </w:p>
        </w:tc>
        <w:tc>
          <w:tcPr>
            <w:tcW w:w="4548" w:type="dxa"/>
            <w:shd w:val="clear" w:color="auto" w:fill="F2F2F2"/>
            <w:vAlign w:val="center"/>
          </w:tcPr>
          <w:p w14:paraId="47945639" w14:textId="77777777" w:rsidR="00AE4A19" w:rsidRPr="00EF2F77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Opis wymagań</w:t>
            </w:r>
          </w:p>
        </w:tc>
        <w:tc>
          <w:tcPr>
            <w:tcW w:w="4082" w:type="dxa"/>
            <w:shd w:val="clear" w:color="auto" w:fill="F2F2F2"/>
            <w:vAlign w:val="center"/>
          </w:tcPr>
          <w:p w14:paraId="20BC9762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</w:p>
          <w:p w14:paraId="7E0859CC" w14:textId="77777777" w:rsidR="00AE4A19" w:rsidRPr="00EF2F77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Parametry wymagane</w:t>
            </w:r>
          </w:p>
          <w:p w14:paraId="2169E717" w14:textId="77777777" w:rsidR="00AE4A19" w:rsidRPr="00EF2F77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</w:p>
        </w:tc>
      </w:tr>
      <w:tr w:rsidR="00AE4A19" w:rsidRPr="00EF2F77" w14:paraId="1DFFE522" w14:textId="77777777" w:rsidTr="00051F0A">
        <w:trPr>
          <w:trHeight w:val="404"/>
        </w:trPr>
        <w:tc>
          <w:tcPr>
            <w:tcW w:w="550" w:type="dxa"/>
            <w:vAlign w:val="center"/>
          </w:tcPr>
          <w:p w14:paraId="1B9DFD04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1 </w:t>
            </w:r>
          </w:p>
        </w:tc>
        <w:tc>
          <w:tcPr>
            <w:tcW w:w="4548" w:type="dxa"/>
            <w:vAlign w:val="center"/>
          </w:tcPr>
          <w:p w14:paraId="17004FB5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Typ pompy ciepła </w:t>
            </w:r>
          </w:p>
        </w:tc>
        <w:tc>
          <w:tcPr>
            <w:tcW w:w="4082" w:type="dxa"/>
            <w:vAlign w:val="center"/>
          </w:tcPr>
          <w:p w14:paraId="01FE90A6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Gruntowa pompa ciepła – solanka/woda</w:t>
            </w:r>
          </w:p>
        </w:tc>
      </w:tr>
      <w:tr w:rsidR="00AE4A19" w:rsidRPr="00EF2F77" w14:paraId="65A89DCB" w14:textId="77777777" w:rsidTr="00051F0A">
        <w:trPr>
          <w:trHeight w:val="890"/>
        </w:trPr>
        <w:tc>
          <w:tcPr>
            <w:tcW w:w="550" w:type="dxa"/>
            <w:vAlign w:val="center"/>
          </w:tcPr>
          <w:p w14:paraId="7D05FF00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2 </w:t>
            </w:r>
          </w:p>
        </w:tc>
        <w:tc>
          <w:tcPr>
            <w:tcW w:w="4548" w:type="dxa"/>
            <w:vAlign w:val="center"/>
          </w:tcPr>
          <w:p w14:paraId="6A1495F0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Układ sprężarkowy</w:t>
            </w:r>
          </w:p>
        </w:tc>
        <w:tc>
          <w:tcPr>
            <w:tcW w:w="4082" w:type="dxa"/>
            <w:vAlign w:val="center"/>
          </w:tcPr>
          <w:p w14:paraId="32C90A9B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Jednostka jednosprężarkowa </w:t>
            </w:r>
          </w:p>
        </w:tc>
      </w:tr>
      <w:tr w:rsidR="00AE4A19" w:rsidRPr="00EF2F77" w14:paraId="7DE8E2CB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10BA6B83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3 </w:t>
            </w:r>
          </w:p>
        </w:tc>
        <w:tc>
          <w:tcPr>
            <w:tcW w:w="4548" w:type="dxa"/>
            <w:vAlign w:val="center"/>
          </w:tcPr>
          <w:p w14:paraId="5ABB303E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Moc przy parametrach B0/W35 °C</w:t>
            </w:r>
          </w:p>
        </w:tc>
        <w:tc>
          <w:tcPr>
            <w:tcW w:w="4082" w:type="dxa"/>
            <w:vAlign w:val="center"/>
          </w:tcPr>
          <w:p w14:paraId="5A36A871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7,0kW</w:t>
            </w:r>
          </w:p>
        </w:tc>
      </w:tr>
      <w:tr w:rsidR="00AE4A19" w:rsidRPr="00EF2F77" w14:paraId="24620FEC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6A518D97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4 </w:t>
            </w:r>
          </w:p>
        </w:tc>
        <w:tc>
          <w:tcPr>
            <w:tcW w:w="4548" w:type="dxa"/>
            <w:vAlign w:val="center"/>
          </w:tcPr>
          <w:p w14:paraId="55B1BFD5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Typ sprężarki </w:t>
            </w:r>
          </w:p>
        </w:tc>
        <w:tc>
          <w:tcPr>
            <w:tcW w:w="4082" w:type="dxa"/>
            <w:vAlign w:val="center"/>
          </w:tcPr>
          <w:p w14:paraId="1F193063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W pełni hermetyczna sprężarka Scroll </w:t>
            </w:r>
          </w:p>
        </w:tc>
      </w:tr>
      <w:tr w:rsidR="00AE4A19" w:rsidRPr="00EF2F77" w14:paraId="02C9CDA8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61098EEC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5 </w:t>
            </w:r>
          </w:p>
        </w:tc>
        <w:tc>
          <w:tcPr>
            <w:tcW w:w="4548" w:type="dxa"/>
            <w:vAlign w:val="center"/>
          </w:tcPr>
          <w:p w14:paraId="46BCEACC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Poziom mocy akustycznej (pomiar w oparciu om normy EN 12102/EN ISO 9614-2) B0±3 K/W35±5 K – przy znamionowej mocy cieplnej</w:t>
            </w:r>
          </w:p>
        </w:tc>
        <w:tc>
          <w:tcPr>
            <w:tcW w:w="4082" w:type="dxa"/>
            <w:vAlign w:val="center"/>
          </w:tcPr>
          <w:p w14:paraId="58885FA3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Nie więcej niż 50 dB (A)</w:t>
            </w:r>
          </w:p>
        </w:tc>
      </w:tr>
      <w:tr w:rsidR="00AE4A19" w:rsidRPr="00EF2F77" w14:paraId="71B8C022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12E3468E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6 </w:t>
            </w:r>
          </w:p>
        </w:tc>
        <w:tc>
          <w:tcPr>
            <w:tcW w:w="4548" w:type="dxa"/>
            <w:vAlign w:val="center"/>
          </w:tcPr>
          <w:p w14:paraId="3416629F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Certyfikacja </w:t>
            </w:r>
          </w:p>
        </w:tc>
        <w:tc>
          <w:tcPr>
            <w:tcW w:w="4082" w:type="dxa"/>
            <w:vAlign w:val="center"/>
          </w:tcPr>
          <w:p w14:paraId="59D23E9C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Wymagane oznaczenie symbolem CE, Hp Keymark lub Ehpa Q  </w:t>
            </w:r>
          </w:p>
        </w:tc>
      </w:tr>
      <w:tr w:rsidR="00AE4A19" w:rsidRPr="00EF2F77" w14:paraId="34A063B2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57AFD3E8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7</w:t>
            </w:r>
          </w:p>
        </w:tc>
        <w:tc>
          <w:tcPr>
            <w:tcW w:w="4548" w:type="dxa"/>
            <w:vAlign w:val="center"/>
          </w:tcPr>
          <w:p w14:paraId="0F61595B" w14:textId="615C1CB6" w:rsidR="00AE4A19" w:rsidRPr="00EF2F77" w:rsidRDefault="007C5BD4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Tem</w:t>
            </w:r>
            <w:r w:rsidR="00AE4A19" w:rsidRPr="00EF2F77">
              <w:rPr>
                <w:rFonts w:asciiTheme="majorHAnsi" w:hAnsiTheme="majorHAnsi" w:cstheme="majorHAnsi"/>
                <w:iCs/>
              </w:rPr>
              <w:t>p</w:t>
            </w:r>
            <w:r>
              <w:rPr>
                <w:rFonts w:asciiTheme="majorHAnsi" w:hAnsiTheme="majorHAnsi" w:cstheme="majorHAnsi"/>
                <w:iCs/>
              </w:rPr>
              <w:t>eratura</w:t>
            </w:r>
            <w:r w:rsidR="00AE4A19" w:rsidRPr="00EF2F77">
              <w:rPr>
                <w:rFonts w:asciiTheme="majorHAnsi" w:hAnsiTheme="majorHAnsi" w:cstheme="majorHAnsi"/>
                <w:iCs/>
              </w:rPr>
              <w:t xml:space="preserve"> </w:t>
            </w:r>
            <w:r>
              <w:rPr>
                <w:rFonts w:asciiTheme="majorHAnsi" w:hAnsiTheme="majorHAnsi" w:cstheme="majorHAnsi"/>
                <w:iCs/>
              </w:rPr>
              <w:t>n</w:t>
            </w:r>
            <w:r w:rsidR="00AE4A19" w:rsidRPr="00EF2F77">
              <w:rPr>
                <w:rFonts w:asciiTheme="majorHAnsi" w:hAnsiTheme="majorHAnsi" w:cstheme="majorHAnsi"/>
                <w:iCs/>
              </w:rPr>
              <w:t xml:space="preserve">a zasilaniu </w:t>
            </w:r>
          </w:p>
        </w:tc>
        <w:tc>
          <w:tcPr>
            <w:tcW w:w="4082" w:type="dxa"/>
            <w:vAlign w:val="center"/>
          </w:tcPr>
          <w:p w14:paraId="24ADA504" w14:textId="2E4F5755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Temperatura: </w:t>
            </w:r>
            <w:r w:rsidR="00C544EC">
              <w:rPr>
                <w:rFonts w:asciiTheme="majorHAnsi" w:hAnsiTheme="majorHAnsi" w:cstheme="majorHAnsi"/>
                <w:iCs/>
              </w:rPr>
              <w:t xml:space="preserve">min. </w:t>
            </w:r>
            <w:r w:rsidRPr="00EF2F77">
              <w:rPr>
                <w:rFonts w:asciiTheme="majorHAnsi" w:hAnsiTheme="majorHAnsi" w:cstheme="majorHAnsi"/>
                <w:iCs/>
              </w:rPr>
              <w:t xml:space="preserve">62°C </w:t>
            </w:r>
          </w:p>
        </w:tc>
      </w:tr>
      <w:tr w:rsidR="00AE4A19" w:rsidRPr="00EF2F77" w14:paraId="2179A1FA" w14:textId="77777777" w:rsidTr="00051F0A">
        <w:trPr>
          <w:trHeight w:val="213"/>
        </w:trPr>
        <w:tc>
          <w:tcPr>
            <w:tcW w:w="550" w:type="dxa"/>
            <w:vAlign w:val="center"/>
          </w:tcPr>
          <w:p w14:paraId="081D63F5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8</w:t>
            </w:r>
          </w:p>
        </w:tc>
        <w:tc>
          <w:tcPr>
            <w:tcW w:w="4548" w:type="dxa"/>
            <w:vAlign w:val="center"/>
          </w:tcPr>
          <w:p w14:paraId="6A905BA2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Stopień efektywności COP przy B0/W35 °C wg EN 14511</w:t>
            </w:r>
          </w:p>
        </w:tc>
        <w:tc>
          <w:tcPr>
            <w:tcW w:w="4082" w:type="dxa"/>
            <w:vAlign w:val="center"/>
          </w:tcPr>
          <w:p w14:paraId="3F184771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Nie mniej niż 4,35 dla różnicy 5 K (po stronie wtórnej)</w:t>
            </w:r>
          </w:p>
        </w:tc>
      </w:tr>
      <w:tr w:rsidR="00AE4A19" w:rsidRPr="00EF2F77" w14:paraId="0BB4F137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5247CB30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9</w:t>
            </w:r>
          </w:p>
        </w:tc>
        <w:tc>
          <w:tcPr>
            <w:tcW w:w="4548" w:type="dxa"/>
            <w:vAlign w:val="center"/>
          </w:tcPr>
          <w:p w14:paraId="274AC256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Minimalna temperatura na zasilaniu po stronie pierwotnej</w:t>
            </w:r>
          </w:p>
        </w:tc>
        <w:tc>
          <w:tcPr>
            <w:tcW w:w="4082" w:type="dxa"/>
            <w:vAlign w:val="center"/>
          </w:tcPr>
          <w:p w14:paraId="7A0E252C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Temperatura:  - 5°C </w:t>
            </w:r>
          </w:p>
        </w:tc>
      </w:tr>
      <w:tr w:rsidR="00AE4A19" w:rsidRPr="00EF2F77" w14:paraId="7E123902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37967192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lastRenderedPageBreak/>
              <w:t>10</w:t>
            </w:r>
          </w:p>
        </w:tc>
        <w:tc>
          <w:tcPr>
            <w:tcW w:w="4548" w:type="dxa"/>
            <w:vAlign w:val="center"/>
          </w:tcPr>
          <w:p w14:paraId="218FB66C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Maksymalna temperatura na zasilaniu po stronie pierwotnej</w:t>
            </w:r>
          </w:p>
        </w:tc>
        <w:tc>
          <w:tcPr>
            <w:tcW w:w="4082" w:type="dxa"/>
            <w:vAlign w:val="center"/>
          </w:tcPr>
          <w:p w14:paraId="2156128C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Temperatura:  25°C</w:t>
            </w:r>
          </w:p>
        </w:tc>
      </w:tr>
      <w:tr w:rsidR="00AE4A19" w:rsidRPr="00EF2F77" w14:paraId="6D4796FE" w14:textId="77777777" w:rsidTr="001D14B2">
        <w:trPr>
          <w:trHeight w:val="3023"/>
        </w:trPr>
        <w:tc>
          <w:tcPr>
            <w:tcW w:w="550" w:type="dxa"/>
            <w:vAlign w:val="center"/>
          </w:tcPr>
          <w:p w14:paraId="1C21EBC1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11</w:t>
            </w:r>
          </w:p>
        </w:tc>
        <w:tc>
          <w:tcPr>
            <w:tcW w:w="4548" w:type="dxa"/>
            <w:vAlign w:val="center"/>
          </w:tcPr>
          <w:p w14:paraId="5C5DFF7D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Dodatkowe wymagane technologie </w:t>
            </w:r>
          </w:p>
        </w:tc>
        <w:tc>
          <w:tcPr>
            <w:tcW w:w="4082" w:type="dxa"/>
            <w:vAlign w:val="center"/>
          </w:tcPr>
          <w:p w14:paraId="1D1F36FA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Elektroniczny zawór rozprężny</w:t>
            </w:r>
          </w:p>
          <w:p w14:paraId="518CE31F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System nadzoru automatyki poprzez serwer w Internet oraz telefon typu smartfon / Możliwość połączenia z systemem BMS/KNX itp.</w:t>
            </w:r>
          </w:p>
          <w:p w14:paraId="24F1EEFC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Możliwość współpracy z drugim źródłem ciepła</w:t>
            </w:r>
          </w:p>
          <w:p w14:paraId="706A0167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24-godzinna infolinia</w:t>
            </w:r>
          </w:p>
          <w:p w14:paraId="2DC4ADAD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</w:p>
        </w:tc>
      </w:tr>
      <w:tr w:rsidR="00AE4A19" w:rsidRPr="00EF2F77" w14:paraId="52BB9A3C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6E78839C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12</w:t>
            </w:r>
          </w:p>
        </w:tc>
        <w:tc>
          <w:tcPr>
            <w:tcW w:w="4548" w:type="dxa"/>
            <w:vAlign w:val="center"/>
          </w:tcPr>
          <w:p w14:paraId="205DE2E6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Prąd rozruchowy sprężarki</w:t>
            </w:r>
          </w:p>
        </w:tc>
        <w:tc>
          <w:tcPr>
            <w:tcW w:w="4082" w:type="dxa"/>
            <w:vAlign w:val="center"/>
          </w:tcPr>
          <w:p w14:paraId="4CD64255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Nie więcej niż 40A</w:t>
            </w:r>
          </w:p>
        </w:tc>
      </w:tr>
      <w:tr w:rsidR="00AE4A19" w:rsidRPr="00EF2F77" w14:paraId="1F7A6BC6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0218C418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13</w:t>
            </w:r>
          </w:p>
        </w:tc>
        <w:tc>
          <w:tcPr>
            <w:tcW w:w="4548" w:type="dxa"/>
            <w:vAlign w:val="center"/>
          </w:tcPr>
          <w:p w14:paraId="0B278D76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Klasa efektywności energetycznej zgodnie z rozporządzeniem UE nr 811/2013 Ogrzewanie, normalne warunki klimatyczne – Zastosowanie średniotemperaturowe (W55) </w:t>
            </w:r>
          </w:p>
        </w:tc>
        <w:tc>
          <w:tcPr>
            <w:tcW w:w="4082" w:type="dxa"/>
            <w:vAlign w:val="center"/>
          </w:tcPr>
          <w:p w14:paraId="076A98F4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A++</w:t>
            </w:r>
          </w:p>
        </w:tc>
      </w:tr>
      <w:tr w:rsidR="00AE4A19" w:rsidRPr="00EF2F77" w14:paraId="06010111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36855CC8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14</w:t>
            </w:r>
          </w:p>
        </w:tc>
        <w:tc>
          <w:tcPr>
            <w:tcW w:w="4548" w:type="dxa"/>
            <w:vAlign w:val="center"/>
          </w:tcPr>
          <w:p w14:paraId="35452D0A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SCOP wg rozporządzenia UE nr813/2013 (normalne warunki klimatyczne) Zastosowanie średniotemperaturowe (W35)</w:t>
            </w:r>
          </w:p>
        </w:tc>
        <w:tc>
          <w:tcPr>
            <w:tcW w:w="4082" w:type="dxa"/>
            <w:vAlign w:val="center"/>
          </w:tcPr>
          <w:p w14:paraId="39DD9DF1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Min. 4,7,</w:t>
            </w:r>
          </w:p>
        </w:tc>
      </w:tr>
      <w:tr w:rsidR="00AE4A19" w:rsidRPr="005B44AF" w14:paraId="487B2E67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6F92ACD5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15</w:t>
            </w:r>
          </w:p>
        </w:tc>
        <w:tc>
          <w:tcPr>
            <w:tcW w:w="4548" w:type="dxa"/>
            <w:vAlign w:val="center"/>
          </w:tcPr>
          <w:p w14:paraId="68FD6867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SCOP wg rozporządzenia UE nr813/2013 (normalne warunki klimatyczne) Zastosowanie średniotemperaturowe (W55)</w:t>
            </w:r>
          </w:p>
        </w:tc>
        <w:tc>
          <w:tcPr>
            <w:tcW w:w="4082" w:type="dxa"/>
            <w:vAlign w:val="center"/>
          </w:tcPr>
          <w:p w14:paraId="5C9B2F87" w14:textId="77777777" w:rsidR="00AE4A19" w:rsidRPr="00EF2F77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>Min. 3,0</w:t>
            </w:r>
          </w:p>
        </w:tc>
      </w:tr>
    </w:tbl>
    <w:p w14:paraId="480AC939" w14:textId="77777777" w:rsidR="00AE4A19" w:rsidRPr="00AA4AEF" w:rsidRDefault="00AE4A19" w:rsidP="00AA4AEF">
      <w:pPr>
        <w:rPr>
          <w:rFonts w:asciiTheme="majorHAnsi" w:hAnsiTheme="majorHAnsi" w:cstheme="majorHAnsi"/>
          <w:iCs/>
        </w:rPr>
      </w:pPr>
    </w:p>
    <w:tbl>
      <w:tblPr>
        <w:tblpPr w:leftFromText="141" w:rightFromText="141" w:vertAnchor="text" w:horzAnchor="margin" w:tblpXSpec="center" w:tblpY="12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"/>
        <w:gridCol w:w="4548"/>
        <w:gridCol w:w="4082"/>
      </w:tblGrid>
      <w:tr w:rsidR="00AE4A19" w:rsidRPr="00CB477D" w14:paraId="5595076B" w14:textId="77777777" w:rsidTr="00051F0A">
        <w:trPr>
          <w:trHeight w:val="422"/>
        </w:trPr>
        <w:tc>
          <w:tcPr>
            <w:tcW w:w="9180" w:type="dxa"/>
            <w:gridSpan w:val="3"/>
            <w:vAlign w:val="center"/>
          </w:tcPr>
          <w:p w14:paraId="7049AD94" w14:textId="3B68EA49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872EE8">
              <w:rPr>
                <w:rFonts w:asciiTheme="majorHAnsi" w:hAnsiTheme="majorHAnsi" w:cstheme="majorHAnsi"/>
                <w:b/>
                <w:bCs/>
                <w:iCs/>
              </w:rPr>
              <w:t xml:space="preserve">Minimalne parametry pompy gruntowej dla budynków o zapotrzebowaniu </w:t>
            </w:r>
            <w:r w:rsidR="00221766">
              <w:rPr>
                <w:rFonts w:asciiTheme="majorHAnsi" w:hAnsiTheme="majorHAnsi" w:cstheme="majorHAnsi"/>
                <w:b/>
                <w:bCs/>
                <w:iCs/>
              </w:rPr>
              <w:t>10</w:t>
            </w:r>
            <w:r w:rsidRPr="00872EE8">
              <w:rPr>
                <w:rFonts w:asciiTheme="majorHAnsi" w:hAnsiTheme="majorHAnsi" w:cstheme="majorHAnsi"/>
                <w:b/>
                <w:bCs/>
                <w:iCs/>
              </w:rPr>
              <w:t>kW</w:t>
            </w:r>
          </w:p>
        </w:tc>
      </w:tr>
      <w:tr w:rsidR="00AE4A19" w:rsidRPr="00CB477D" w14:paraId="06C4FA4D" w14:textId="77777777" w:rsidTr="00051F0A">
        <w:trPr>
          <w:trHeight w:val="107"/>
        </w:trPr>
        <w:tc>
          <w:tcPr>
            <w:tcW w:w="550" w:type="dxa"/>
            <w:vAlign w:val="center"/>
          </w:tcPr>
          <w:p w14:paraId="514A6910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Lp.</w:t>
            </w:r>
          </w:p>
        </w:tc>
        <w:tc>
          <w:tcPr>
            <w:tcW w:w="4548" w:type="dxa"/>
            <w:vAlign w:val="center"/>
          </w:tcPr>
          <w:p w14:paraId="2EAD78CF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Opis wymagań</w:t>
            </w:r>
          </w:p>
        </w:tc>
        <w:tc>
          <w:tcPr>
            <w:tcW w:w="4082" w:type="dxa"/>
            <w:vAlign w:val="center"/>
          </w:tcPr>
          <w:p w14:paraId="5000698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</w:p>
          <w:p w14:paraId="3ADE2395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Parametry wymagane</w:t>
            </w:r>
          </w:p>
          <w:p w14:paraId="7707F167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</w:p>
        </w:tc>
      </w:tr>
      <w:tr w:rsidR="00AE4A19" w:rsidRPr="00CB477D" w14:paraId="66B07111" w14:textId="77777777" w:rsidTr="00051F0A">
        <w:trPr>
          <w:trHeight w:val="404"/>
        </w:trPr>
        <w:tc>
          <w:tcPr>
            <w:tcW w:w="550" w:type="dxa"/>
            <w:vAlign w:val="center"/>
          </w:tcPr>
          <w:p w14:paraId="4DC31571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1 </w:t>
            </w:r>
          </w:p>
        </w:tc>
        <w:tc>
          <w:tcPr>
            <w:tcW w:w="4548" w:type="dxa"/>
            <w:vAlign w:val="center"/>
          </w:tcPr>
          <w:p w14:paraId="501A761A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Typ pompy ciepła </w:t>
            </w:r>
          </w:p>
        </w:tc>
        <w:tc>
          <w:tcPr>
            <w:tcW w:w="4082" w:type="dxa"/>
            <w:vAlign w:val="center"/>
          </w:tcPr>
          <w:p w14:paraId="2231AC6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Gruntowa pompa ciepła – solanka/woda</w:t>
            </w:r>
          </w:p>
        </w:tc>
      </w:tr>
      <w:tr w:rsidR="00AE4A19" w:rsidRPr="00CB477D" w14:paraId="061AF8C4" w14:textId="77777777" w:rsidTr="00051F0A">
        <w:trPr>
          <w:trHeight w:val="890"/>
        </w:trPr>
        <w:tc>
          <w:tcPr>
            <w:tcW w:w="550" w:type="dxa"/>
            <w:vAlign w:val="center"/>
          </w:tcPr>
          <w:p w14:paraId="19EE7E1B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2 </w:t>
            </w:r>
          </w:p>
        </w:tc>
        <w:tc>
          <w:tcPr>
            <w:tcW w:w="4548" w:type="dxa"/>
            <w:vAlign w:val="center"/>
          </w:tcPr>
          <w:p w14:paraId="6D689EFB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Układ sprężarkowy</w:t>
            </w:r>
          </w:p>
        </w:tc>
        <w:tc>
          <w:tcPr>
            <w:tcW w:w="4082" w:type="dxa"/>
            <w:vAlign w:val="center"/>
          </w:tcPr>
          <w:p w14:paraId="61A806D5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Jednostka jednosprężarkowa </w:t>
            </w:r>
          </w:p>
        </w:tc>
      </w:tr>
      <w:tr w:rsidR="00AE4A19" w:rsidRPr="00CB477D" w14:paraId="21AEA8E0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53C6337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3 </w:t>
            </w:r>
          </w:p>
        </w:tc>
        <w:tc>
          <w:tcPr>
            <w:tcW w:w="4548" w:type="dxa"/>
            <w:vAlign w:val="center"/>
          </w:tcPr>
          <w:p w14:paraId="75B077C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Moc przy parametrach B0/W35</w:t>
            </w:r>
            <w:r w:rsidRPr="00CB477D">
              <w:rPr>
                <w:rFonts w:asciiTheme="majorHAnsi" w:hAnsiTheme="majorHAnsi" w:cstheme="majorHAnsi"/>
                <w:iCs/>
              </w:rPr>
              <w:t xml:space="preserve"> °C</w:t>
            </w:r>
          </w:p>
        </w:tc>
        <w:tc>
          <w:tcPr>
            <w:tcW w:w="4082" w:type="dxa"/>
            <w:vAlign w:val="center"/>
          </w:tcPr>
          <w:p w14:paraId="0DEEEAB4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9,5</w:t>
            </w:r>
            <w:r w:rsidRPr="00CB477D">
              <w:rPr>
                <w:rFonts w:asciiTheme="majorHAnsi" w:hAnsiTheme="majorHAnsi" w:cstheme="majorHAnsi"/>
                <w:iCs/>
              </w:rPr>
              <w:t>kW</w:t>
            </w:r>
          </w:p>
        </w:tc>
      </w:tr>
      <w:tr w:rsidR="00AE4A19" w:rsidRPr="00CB477D" w14:paraId="70C9166B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449156AB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4 </w:t>
            </w:r>
          </w:p>
        </w:tc>
        <w:tc>
          <w:tcPr>
            <w:tcW w:w="4548" w:type="dxa"/>
            <w:vAlign w:val="center"/>
          </w:tcPr>
          <w:p w14:paraId="16B6A7E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Typ sprężarki </w:t>
            </w:r>
          </w:p>
        </w:tc>
        <w:tc>
          <w:tcPr>
            <w:tcW w:w="4082" w:type="dxa"/>
            <w:vAlign w:val="center"/>
          </w:tcPr>
          <w:p w14:paraId="785505B6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W pełni hermetyczna sprężarka Scroll </w:t>
            </w:r>
          </w:p>
        </w:tc>
      </w:tr>
      <w:tr w:rsidR="00AE4A19" w:rsidRPr="00CB477D" w14:paraId="022DD82F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6D6DF816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lastRenderedPageBreak/>
              <w:t xml:space="preserve">5 </w:t>
            </w:r>
          </w:p>
        </w:tc>
        <w:tc>
          <w:tcPr>
            <w:tcW w:w="4548" w:type="dxa"/>
            <w:vAlign w:val="center"/>
          </w:tcPr>
          <w:p w14:paraId="2ED34F84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Poziom mocy akustycznej (pomiar w oparciu om normy EN 12102/EN ISO 9614-2) B0±3 K/W35±5 K – przy znamionowej mocy cieplnej</w:t>
            </w:r>
          </w:p>
        </w:tc>
        <w:tc>
          <w:tcPr>
            <w:tcW w:w="4082" w:type="dxa"/>
            <w:vAlign w:val="center"/>
          </w:tcPr>
          <w:p w14:paraId="7B9E479A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Nie więcej niż 50 dB (A)</w:t>
            </w:r>
          </w:p>
        </w:tc>
      </w:tr>
      <w:tr w:rsidR="00AE4A19" w:rsidRPr="00CB477D" w14:paraId="05ECA21C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33CB32A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6 </w:t>
            </w:r>
          </w:p>
        </w:tc>
        <w:tc>
          <w:tcPr>
            <w:tcW w:w="4548" w:type="dxa"/>
            <w:vAlign w:val="center"/>
          </w:tcPr>
          <w:p w14:paraId="156317A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Certyfikacja </w:t>
            </w:r>
          </w:p>
        </w:tc>
        <w:tc>
          <w:tcPr>
            <w:tcW w:w="4082" w:type="dxa"/>
            <w:vAlign w:val="center"/>
          </w:tcPr>
          <w:p w14:paraId="158E0F46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Wymagane oznaczenie symbolem CE, Hp Keymark lub Ehpa Q  </w:t>
            </w:r>
          </w:p>
        </w:tc>
      </w:tr>
      <w:tr w:rsidR="00AE4A19" w:rsidRPr="00CB477D" w14:paraId="3E644640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6213D00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7</w:t>
            </w:r>
          </w:p>
        </w:tc>
        <w:tc>
          <w:tcPr>
            <w:tcW w:w="4548" w:type="dxa"/>
            <w:vAlign w:val="center"/>
          </w:tcPr>
          <w:p w14:paraId="2D2198A8" w14:textId="432B323D" w:rsidR="00AE4A19" w:rsidRPr="00CB477D" w:rsidRDefault="007C5BD4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Tem</w:t>
            </w:r>
            <w:r w:rsidRPr="00EF2F77">
              <w:rPr>
                <w:rFonts w:asciiTheme="majorHAnsi" w:hAnsiTheme="majorHAnsi" w:cstheme="majorHAnsi"/>
                <w:iCs/>
              </w:rPr>
              <w:t>p</w:t>
            </w:r>
            <w:r>
              <w:rPr>
                <w:rFonts w:asciiTheme="majorHAnsi" w:hAnsiTheme="majorHAnsi" w:cstheme="majorHAnsi"/>
                <w:iCs/>
              </w:rPr>
              <w:t>eratura</w:t>
            </w:r>
            <w:r w:rsidRPr="00EF2F77">
              <w:rPr>
                <w:rFonts w:asciiTheme="majorHAnsi" w:hAnsiTheme="majorHAnsi" w:cstheme="majorHAnsi"/>
                <w:iCs/>
              </w:rPr>
              <w:t xml:space="preserve"> </w:t>
            </w:r>
            <w:r>
              <w:rPr>
                <w:rFonts w:asciiTheme="majorHAnsi" w:hAnsiTheme="majorHAnsi" w:cstheme="majorHAnsi"/>
                <w:iCs/>
              </w:rPr>
              <w:t>n</w:t>
            </w:r>
            <w:r w:rsidRPr="00EF2F77">
              <w:rPr>
                <w:rFonts w:asciiTheme="majorHAnsi" w:hAnsiTheme="majorHAnsi" w:cstheme="majorHAnsi"/>
                <w:iCs/>
              </w:rPr>
              <w:t>a zasilaniu</w:t>
            </w:r>
          </w:p>
        </w:tc>
        <w:tc>
          <w:tcPr>
            <w:tcW w:w="4082" w:type="dxa"/>
            <w:vAlign w:val="center"/>
          </w:tcPr>
          <w:p w14:paraId="7CEA2A43" w14:textId="4EF4CD43" w:rsidR="00AE4A19" w:rsidRPr="00CB477D" w:rsidRDefault="00C544EC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Temperatura: </w:t>
            </w:r>
            <w:r>
              <w:rPr>
                <w:rFonts w:asciiTheme="majorHAnsi" w:hAnsiTheme="majorHAnsi" w:cstheme="majorHAnsi"/>
                <w:iCs/>
              </w:rPr>
              <w:t xml:space="preserve">min. </w:t>
            </w:r>
            <w:r w:rsidRPr="00EF2F77">
              <w:rPr>
                <w:rFonts w:asciiTheme="majorHAnsi" w:hAnsiTheme="majorHAnsi" w:cstheme="majorHAnsi"/>
                <w:iCs/>
              </w:rPr>
              <w:t>62°C</w:t>
            </w:r>
          </w:p>
        </w:tc>
      </w:tr>
      <w:tr w:rsidR="00AE4A19" w:rsidRPr="00CB477D" w14:paraId="20685E64" w14:textId="77777777" w:rsidTr="00051F0A">
        <w:trPr>
          <w:trHeight w:val="213"/>
        </w:trPr>
        <w:tc>
          <w:tcPr>
            <w:tcW w:w="550" w:type="dxa"/>
            <w:vAlign w:val="center"/>
          </w:tcPr>
          <w:p w14:paraId="27E7CD1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8</w:t>
            </w:r>
          </w:p>
        </w:tc>
        <w:tc>
          <w:tcPr>
            <w:tcW w:w="4548" w:type="dxa"/>
            <w:vAlign w:val="center"/>
          </w:tcPr>
          <w:p w14:paraId="02B4661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Stopień efekty</w:t>
            </w:r>
            <w:r>
              <w:rPr>
                <w:rFonts w:asciiTheme="majorHAnsi" w:hAnsiTheme="majorHAnsi" w:cstheme="majorHAnsi"/>
                <w:iCs/>
              </w:rPr>
              <w:t>w</w:t>
            </w:r>
            <w:r w:rsidRPr="00CB477D">
              <w:rPr>
                <w:rFonts w:asciiTheme="majorHAnsi" w:hAnsiTheme="majorHAnsi" w:cstheme="majorHAnsi"/>
                <w:iCs/>
              </w:rPr>
              <w:t>ności COP przy B0/W35 °C wg EN 14511</w:t>
            </w:r>
          </w:p>
        </w:tc>
        <w:tc>
          <w:tcPr>
            <w:tcW w:w="4082" w:type="dxa"/>
            <w:vAlign w:val="center"/>
          </w:tcPr>
          <w:p w14:paraId="5DBC6B2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Nie mniej niż 4,35 dla różnicy 5 K (po stronie wtórnej)</w:t>
            </w:r>
          </w:p>
        </w:tc>
      </w:tr>
      <w:tr w:rsidR="00AE4A19" w:rsidRPr="00CB477D" w14:paraId="7E1FA3FE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5EF9DFEB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9</w:t>
            </w:r>
          </w:p>
        </w:tc>
        <w:tc>
          <w:tcPr>
            <w:tcW w:w="4548" w:type="dxa"/>
            <w:vAlign w:val="center"/>
          </w:tcPr>
          <w:p w14:paraId="3310200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Minimalna temperatura na zasilaniu po stronie pierwotnej</w:t>
            </w:r>
          </w:p>
        </w:tc>
        <w:tc>
          <w:tcPr>
            <w:tcW w:w="4082" w:type="dxa"/>
            <w:vAlign w:val="center"/>
          </w:tcPr>
          <w:p w14:paraId="0CAA58D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Temperatura:  - 5°C </w:t>
            </w:r>
          </w:p>
        </w:tc>
      </w:tr>
      <w:tr w:rsidR="00AE4A19" w:rsidRPr="00CB477D" w14:paraId="143A4DB5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1EE350B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10</w:t>
            </w:r>
          </w:p>
        </w:tc>
        <w:tc>
          <w:tcPr>
            <w:tcW w:w="4548" w:type="dxa"/>
            <w:vAlign w:val="center"/>
          </w:tcPr>
          <w:p w14:paraId="119B753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Maksymalna temperatura na zasilaniu po stronie pierwotnej</w:t>
            </w:r>
          </w:p>
        </w:tc>
        <w:tc>
          <w:tcPr>
            <w:tcW w:w="4082" w:type="dxa"/>
            <w:vAlign w:val="center"/>
          </w:tcPr>
          <w:p w14:paraId="13ED5DF5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Temperatura:  25°C</w:t>
            </w:r>
          </w:p>
        </w:tc>
      </w:tr>
      <w:tr w:rsidR="00AE4A19" w:rsidRPr="00CB477D" w14:paraId="5BDA1A2B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1BC3DA1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11</w:t>
            </w:r>
          </w:p>
        </w:tc>
        <w:tc>
          <w:tcPr>
            <w:tcW w:w="4548" w:type="dxa"/>
            <w:vAlign w:val="center"/>
          </w:tcPr>
          <w:p w14:paraId="43928D2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Dodatkowe wymagane technologie </w:t>
            </w:r>
          </w:p>
        </w:tc>
        <w:tc>
          <w:tcPr>
            <w:tcW w:w="4082" w:type="dxa"/>
            <w:vAlign w:val="center"/>
          </w:tcPr>
          <w:p w14:paraId="683EFBF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Elektroniczny zawór rozprężny</w:t>
            </w:r>
          </w:p>
          <w:p w14:paraId="53554643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System nadzoru automatyki poprzez serwer w Internet oraz telefon typu smartfon / Możliwość połączenia z systemem BMS/KNX itp.</w:t>
            </w:r>
          </w:p>
          <w:p w14:paraId="09756B2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Możliwość współpracy z drugim źródłem ciepła</w:t>
            </w:r>
          </w:p>
          <w:p w14:paraId="789BB55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24-godzinna infolinia</w:t>
            </w:r>
          </w:p>
          <w:p w14:paraId="0887C696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</w:p>
        </w:tc>
      </w:tr>
      <w:tr w:rsidR="00AE4A19" w:rsidRPr="00CB477D" w14:paraId="7A91BB4F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592ACDD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12</w:t>
            </w:r>
          </w:p>
        </w:tc>
        <w:tc>
          <w:tcPr>
            <w:tcW w:w="4548" w:type="dxa"/>
            <w:vAlign w:val="center"/>
          </w:tcPr>
          <w:p w14:paraId="5A28AD3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Prąd rozruchowy sprężarki</w:t>
            </w:r>
          </w:p>
        </w:tc>
        <w:tc>
          <w:tcPr>
            <w:tcW w:w="4082" w:type="dxa"/>
            <w:vAlign w:val="center"/>
          </w:tcPr>
          <w:p w14:paraId="658A0293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Nie więcej niż 40A</w:t>
            </w:r>
          </w:p>
        </w:tc>
      </w:tr>
      <w:tr w:rsidR="00AE4A19" w:rsidRPr="00CB477D" w14:paraId="0EDEE42E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43CBB3D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13</w:t>
            </w:r>
          </w:p>
        </w:tc>
        <w:tc>
          <w:tcPr>
            <w:tcW w:w="4548" w:type="dxa"/>
            <w:vAlign w:val="center"/>
          </w:tcPr>
          <w:p w14:paraId="78BF3FE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Klasa efektywności energetycznej zgodnie z rozporządzeniem UE nr 811/2013 Ogrzewanie, normalne warunki klimatyczne – Zastosowanie średniotemperaturowe (W55) </w:t>
            </w:r>
          </w:p>
        </w:tc>
        <w:tc>
          <w:tcPr>
            <w:tcW w:w="4082" w:type="dxa"/>
            <w:vAlign w:val="center"/>
          </w:tcPr>
          <w:p w14:paraId="5C038A56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A++</w:t>
            </w:r>
          </w:p>
        </w:tc>
      </w:tr>
      <w:tr w:rsidR="00AE4A19" w:rsidRPr="00CB477D" w14:paraId="17E316F0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17E4718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14</w:t>
            </w:r>
          </w:p>
        </w:tc>
        <w:tc>
          <w:tcPr>
            <w:tcW w:w="4548" w:type="dxa"/>
            <w:vAlign w:val="center"/>
          </w:tcPr>
          <w:p w14:paraId="31E355E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SCOP wg rozporządzenia UE nr813/2013 (normalne warunki klimatyczne) Zastosowanie średniotemperaturowe (W35)</w:t>
            </w:r>
          </w:p>
        </w:tc>
        <w:tc>
          <w:tcPr>
            <w:tcW w:w="4082" w:type="dxa"/>
            <w:vAlign w:val="center"/>
          </w:tcPr>
          <w:p w14:paraId="79644CC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Min. 4,7,</w:t>
            </w:r>
          </w:p>
        </w:tc>
      </w:tr>
      <w:tr w:rsidR="00AE4A19" w:rsidRPr="00CB477D" w14:paraId="69BAE2D3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7DF3AD2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15</w:t>
            </w:r>
          </w:p>
        </w:tc>
        <w:tc>
          <w:tcPr>
            <w:tcW w:w="4548" w:type="dxa"/>
            <w:vAlign w:val="center"/>
          </w:tcPr>
          <w:p w14:paraId="0846CBA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SCOP wg rozporządzenia UE nr813/2013 (normalne warunki klimatyczne) Zastosowanie średniotemperaturowe (W55)</w:t>
            </w:r>
          </w:p>
        </w:tc>
        <w:tc>
          <w:tcPr>
            <w:tcW w:w="4082" w:type="dxa"/>
            <w:vAlign w:val="center"/>
          </w:tcPr>
          <w:p w14:paraId="1F004DF1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Min. 3,0</w:t>
            </w:r>
          </w:p>
        </w:tc>
      </w:tr>
    </w:tbl>
    <w:p w14:paraId="6C9826C0" w14:textId="77777777" w:rsidR="00AA4AEF" w:rsidRDefault="00AA4AEF" w:rsidP="00AE4A19">
      <w:pPr>
        <w:rPr>
          <w:rFonts w:asciiTheme="majorHAnsi" w:hAnsiTheme="majorHAnsi" w:cstheme="majorHAnsi"/>
          <w:iCs/>
        </w:rPr>
      </w:pPr>
    </w:p>
    <w:p w14:paraId="2478C9F1" w14:textId="77777777" w:rsidR="00EB5B93" w:rsidRDefault="00EB5B93" w:rsidP="00AE4A19">
      <w:pPr>
        <w:rPr>
          <w:rFonts w:asciiTheme="majorHAnsi" w:hAnsiTheme="majorHAnsi" w:cstheme="majorHAnsi"/>
          <w:iCs/>
        </w:rPr>
      </w:pPr>
    </w:p>
    <w:p w14:paraId="02D96766" w14:textId="77777777" w:rsidR="00EB5B93" w:rsidRPr="00AE4A19" w:rsidRDefault="00EB5B93" w:rsidP="00AE4A19">
      <w:pPr>
        <w:rPr>
          <w:rFonts w:asciiTheme="majorHAnsi" w:hAnsiTheme="majorHAnsi" w:cstheme="majorHAnsi"/>
          <w:iCs/>
        </w:rPr>
      </w:pPr>
    </w:p>
    <w:tbl>
      <w:tblPr>
        <w:tblpPr w:leftFromText="141" w:rightFromText="141" w:vertAnchor="text" w:horzAnchor="margin" w:tblpXSpec="center" w:tblpY="12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"/>
        <w:gridCol w:w="4548"/>
        <w:gridCol w:w="4082"/>
      </w:tblGrid>
      <w:tr w:rsidR="00AE4A19" w:rsidRPr="00CB477D" w14:paraId="2BA3D172" w14:textId="77777777" w:rsidTr="00051F0A">
        <w:trPr>
          <w:trHeight w:val="422"/>
        </w:trPr>
        <w:tc>
          <w:tcPr>
            <w:tcW w:w="9180" w:type="dxa"/>
            <w:gridSpan w:val="3"/>
            <w:shd w:val="clear" w:color="auto" w:fill="F2F2F2"/>
            <w:vAlign w:val="center"/>
          </w:tcPr>
          <w:p w14:paraId="634A1210" w14:textId="2C91A370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872EE8">
              <w:rPr>
                <w:rFonts w:asciiTheme="majorHAnsi" w:hAnsiTheme="majorHAnsi" w:cstheme="majorHAnsi"/>
                <w:b/>
                <w:bCs/>
                <w:iCs/>
              </w:rPr>
              <w:lastRenderedPageBreak/>
              <w:t xml:space="preserve">Minimalne parametry pompy gruntowej dla budynków o zapotrzebowaniu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1</w:t>
            </w:r>
            <w:r w:rsidR="00221766">
              <w:rPr>
                <w:rFonts w:asciiTheme="majorHAnsi" w:hAnsiTheme="majorHAnsi" w:cstheme="majorHAnsi"/>
                <w:b/>
                <w:bCs/>
                <w:iCs/>
              </w:rPr>
              <w:t>3</w:t>
            </w:r>
            <w:r w:rsidRPr="00872EE8">
              <w:rPr>
                <w:rFonts w:asciiTheme="majorHAnsi" w:hAnsiTheme="majorHAnsi" w:cstheme="majorHAnsi"/>
                <w:b/>
                <w:bCs/>
                <w:iCs/>
              </w:rPr>
              <w:t>kW</w:t>
            </w:r>
          </w:p>
        </w:tc>
      </w:tr>
      <w:tr w:rsidR="00AE4A19" w:rsidRPr="00CB477D" w14:paraId="5ADA799E" w14:textId="77777777" w:rsidTr="00051F0A">
        <w:trPr>
          <w:trHeight w:val="107"/>
        </w:trPr>
        <w:tc>
          <w:tcPr>
            <w:tcW w:w="550" w:type="dxa"/>
            <w:shd w:val="clear" w:color="auto" w:fill="F2F2F2"/>
            <w:vAlign w:val="center"/>
          </w:tcPr>
          <w:p w14:paraId="46A6CFE4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Lp.</w:t>
            </w:r>
          </w:p>
        </w:tc>
        <w:tc>
          <w:tcPr>
            <w:tcW w:w="4548" w:type="dxa"/>
            <w:shd w:val="clear" w:color="auto" w:fill="F2F2F2"/>
            <w:vAlign w:val="center"/>
          </w:tcPr>
          <w:p w14:paraId="088230A1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Opis wymagań</w:t>
            </w:r>
          </w:p>
        </w:tc>
        <w:tc>
          <w:tcPr>
            <w:tcW w:w="4082" w:type="dxa"/>
            <w:shd w:val="clear" w:color="auto" w:fill="F2F2F2"/>
            <w:vAlign w:val="center"/>
          </w:tcPr>
          <w:p w14:paraId="059038F4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</w:p>
          <w:p w14:paraId="08E59F6B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Parametry wymagane</w:t>
            </w:r>
          </w:p>
          <w:p w14:paraId="6C2176E1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</w:p>
        </w:tc>
      </w:tr>
      <w:tr w:rsidR="00AE4A19" w:rsidRPr="00CB477D" w14:paraId="478AFE2D" w14:textId="77777777" w:rsidTr="00051F0A">
        <w:trPr>
          <w:trHeight w:val="404"/>
        </w:trPr>
        <w:tc>
          <w:tcPr>
            <w:tcW w:w="550" w:type="dxa"/>
            <w:vAlign w:val="center"/>
          </w:tcPr>
          <w:p w14:paraId="0A78813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1 </w:t>
            </w:r>
          </w:p>
        </w:tc>
        <w:tc>
          <w:tcPr>
            <w:tcW w:w="4548" w:type="dxa"/>
            <w:vAlign w:val="center"/>
          </w:tcPr>
          <w:p w14:paraId="4C00B94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Typ pompy ciepła </w:t>
            </w:r>
          </w:p>
        </w:tc>
        <w:tc>
          <w:tcPr>
            <w:tcW w:w="4082" w:type="dxa"/>
            <w:vAlign w:val="center"/>
          </w:tcPr>
          <w:p w14:paraId="52D16E8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Gruntowa pompa ciepła – solanka/woda</w:t>
            </w:r>
          </w:p>
        </w:tc>
      </w:tr>
      <w:tr w:rsidR="00AE4A19" w:rsidRPr="00CB477D" w14:paraId="21B3C656" w14:textId="77777777" w:rsidTr="00051F0A">
        <w:trPr>
          <w:trHeight w:val="890"/>
        </w:trPr>
        <w:tc>
          <w:tcPr>
            <w:tcW w:w="550" w:type="dxa"/>
            <w:vAlign w:val="center"/>
          </w:tcPr>
          <w:p w14:paraId="3A45CDDA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2 </w:t>
            </w:r>
          </w:p>
        </w:tc>
        <w:tc>
          <w:tcPr>
            <w:tcW w:w="4548" w:type="dxa"/>
            <w:vAlign w:val="center"/>
          </w:tcPr>
          <w:p w14:paraId="22F7054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Układ sprężarkowy</w:t>
            </w:r>
          </w:p>
        </w:tc>
        <w:tc>
          <w:tcPr>
            <w:tcW w:w="4082" w:type="dxa"/>
            <w:vAlign w:val="center"/>
          </w:tcPr>
          <w:p w14:paraId="79934465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Jednostka jednosprężarkowa </w:t>
            </w:r>
          </w:p>
        </w:tc>
      </w:tr>
      <w:tr w:rsidR="00AE4A19" w:rsidRPr="00CB477D" w14:paraId="147B9684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08CC9D99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3 </w:t>
            </w:r>
          </w:p>
        </w:tc>
        <w:tc>
          <w:tcPr>
            <w:tcW w:w="4548" w:type="dxa"/>
            <w:vAlign w:val="center"/>
          </w:tcPr>
          <w:p w14:paraId="2CC6AD95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Moc przy parametrach B0/W35</w:t>
            </w:r>
            <w:r w:rsidRPr="00CB477D">
              <w:rPr>
                <w:rFonts w:asciiTheme="majorHAnsi" w:hAnsiTheme="majorHAnsi" w:cstheme="majorHAnsi"/>
                <w:iCs/>
              </w:rPr>
              <w:t xml:space="preserve"> °C</w:t>
            </w:r>
          </w:p>
        </w:tc>
        <w:tc>
          <w:tcPr>
            <w:tcW w:w="4082" w:type="dxa"/>
            <w:vAlign w:val="center"/>
          </w:tcPr>
          <w:p w14:paraId="5CFDED0B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12</w:t>
            </w:r>
            <w:r w:rsidRPr="00CB477D">
              <w:rPr>
                <w:rFonts w:asciiTheme="majorHAnsi" w:hAnsiTheme="majorHAnsi" w:cstheme="majorHAnsi"/>
                <w:iCs/>
              </w:rPr>
              <w:t>kW</w:t>
            </w:r>
          </w:p>
        </w:tc>
      </w:tr>
      <w:tr w:rsidR="00AE4A19" w:rsidRPr="00CB477D" w14:paraId="5C001AF8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6449FF6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4 </w:t>
            </w:r>
          </w:p>
        </w:tc>
        <w:tc>
          <w:tcPr>
            <w:tcW w:w="4548" w:type="dxa"/>
            <w:vAlign w:val="center"/>
          </w:tcPr>
          <w:p w14:paraId="05D8B84A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Typ sprężarki </w:t>
            </w:r>
          </w:p>
        </w:tc>
        <w:tc>
          <w:tcPr>
            <w:tcW w:w="4082" w:type="dxa"/>
            <w:vAlign w:val="center"/>
          </w:tcPr>
          <w:p w14:paraId="6622B17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W pełni hermetyczna sprężarka Scroll </w:t>
            </w:r>
          </w:p>
        </w:tc>
      </w:tr>
      <w:tr w:rsidR="00AE4A19" w:rsidRPr="00CB477D" w14:paraId="31E09F47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0B17810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5 </w:t>
            </w:r>
          </w:p>
        </w:tc>
        <w:tc>
          <w:tcPr>
            <w:tcW w:w="4548" w:type="dxa"/>
            <w:vAlign w:val="center"/>
          </w:tcPr>
          <w:p w14:paraId="1FBD905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Poziom mocy akustycznej (pomiar w oparciu om normy EN 12102/EN ISO 9614-2) B0±3 K/W35±5 K – przy znamionowej mocy cieplnej</w:t>
            </w:r>
          </w:p>
        </w:tc>
        <w:tc>
          <w:tcPr>
            <w:tcW w:w="4082" w:type="dxa"/>
            <w:vAlign w:val="center"/>
          </w:tcPr>
          <w:p w14:paraId="4657D05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Nie więcej niż 50 dB (A)</w:t>
            </w:r>
          </w:p>
        </w:tc>
      </w:tr>
      <w:tr w:rsidR="00AE4A19" w:rsidRPr="00CB477D" w14:paraId="23D193A2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114B426F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6 </w:t>
            </w:r>
          </w:p>
        </w:tc>
        <w:tc>
          <w:tcPr>
            <w:tcW w:w="4548" w:type="dxa"/>
            <w:vAlign w:val="center"/>
          </w:tcPr>
          <w:p w14:paraId="0F40556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Certyfikacja </w:t>
            </w:r>
          </w:p>
        </w:tc>
        <w:tc>
          <w:tcPr>
            <w:tcW w:w="4082" w:type="dxa"/>
            <w:vAlign w:val="center"/>
          </w:tcPr>
          <w:p w14:paraId="3219D37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Wymagane oznaczenie symbolem CE, Hp Keymark lub Ehpa Q  </w:t>
            </w:r>
          </w:p>
        </w:tc>
      </w:tr>
      <w:tr w:rsidR="00AE4A19" w:rsidRPr="00CB477D" w14:paraId="4A86AEED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3A1971D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7</w:t>
            </w:r>
          </w:p>
        </w:tc>
        <w:tc>
          <w:tcPr>
            <w:tcW w:w="4548" w:type="dxa"/>
            <w:vAlign w:val="center"/>
          </w:tcPr>
          <w:p w14:paraId="7D3008BB" w14:textId="22AC8F88" w:rsidR="00AE4A19" w:rsidRPr="00CB477D" w:rsidRDefault="007C5BD4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Tem</w:t>
            </w:r>
            <w:r w:rsidRPr="00EF2F77">
              <w:rPr>
                <w:rFonts w:asciiTheme="majorHAnsi" w:hAnsiTheme="majorHAnsi" w:cstheme="majorHAnsi"/>
                <w:iCs/>
              </w:rPr>
              <w:t>p</w:t>
            </w:r>
            <w:r>
              <w:rPr>
                <w:rFonts w:asciiTheme="majorHAnsi" w:hAnsiTheme="majorHAnsi" w:cstheme="majorHAnsi"/>
                <w:iCs/>
              </w:rPr>
              <w:t>eratura</w:t>
            </w:r>
            <w:r w:rsidRPr="00EF2F77">
              <w:rPr>
                <w:rFonts w:asciiTheme="majorHAnsi" w:hAnsiTheme="majorHAnsi" w:cstheme="majorHAnsi"/>
                <w:iCs/>
              </w:rPr>
              <w:t xml:space="preserve"> </w:t>
            </w:r>
            <w:r>
              <w:rPr>
                <w:rFonts w:asciiTheme="majorHAnsi" w:hAnsiTheme="majorHAnsi" w:cstheme="majorHAnsi"/>
                <w:iCs/>
              </w:rPr>
              <w:t>n</w:t>
            </w:r>
            <w:r w:rsidRPr="00EF2F77">
              <w:rPr>
                <w:rFonts w:asciiTheme="majorHAnsi" w:hAnsiTheme="majorHAnsi" w:cstheme="majorHAnsi"/>
                <w:iCs/>
              </w:rPr>
              <w:t>a zasilaniu</w:t>
            </w:r>
          </w:p>
        </w:tc>
        <w:tc>
          <w:tcPr>
            <w:tcW w:w="4082" w:type="dxa"/>
            <w:vAlign w:val="center"/>
          </w:tcPr>
          <w:p w14:paraId="36CBFBC6" w14:textId="07BB9D81" w:rsidR="00AE4A19" w:rsidRPr="00CB477D" w:rsidRDefault="00C544EC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Temperatura: </w:t>
            </w:r>
            <w:r>
              <w:rPr>
                <w:rFonts w:asciiTheme="majorHAnsi" w:hAnsiTheme="majorHAnsi" w:cstheme="majorHAnsi"/>
                <w:iCs/>
              </w:rPr>
              <w:t xml:space="preserve">min. </w:t>
            </w:r>
            <w:r w:rsidRPr="00EF2F77">
              <w:rPr>
                <w:rFonts w:asciiTheme="majorHAnsi" w:hAnsiTheme="majorHAnsi" w:cstheme="majorHAnsi"/>
                <w:iCs/>
              </w:rPr>
              <w:t>62°C</w:t>
            </w:r>
          </w:p>
        </w:tc>
      </w:tr>
      <w:tr w:rsidR="00AE4A19" w:rsidRPr="00CB477D" w14:paraId="192787E7" w14:textId="77777777" w:rsidTr="00051F0A">
        <w:trPr>
          <w:trHeight w:val="213"/>
        </w:trPr>
        <w:tc>
          <w:tcPr>
            <w:tcW w:w="550" w:type="dxa"/>
            <w:vAlign w:val="center"/>
          </w:tcPr>
          <w:p w14:paraId="2BF18554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8</w:t>
            </w:r>
          </w:p>
        </w:tc>
        <w:tc>
          <w:tcPr>
            <w:tcW w:w="4548" w:type="dxa"/>
            <w:vAlign w:val="center"/>
          </w:tcPr>
          <w:p w14:paraId="6B94A913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Stopień efekty</w:t>
            </w:r>
            <w:r>
              <w:rPr>
                <w:rFonts w:asciiTheme="majorHAnsi" w:hAnsiTheme="majorHAnsi" w:cstheme="majorHAnsi"/>
                <w:iCs/>
              </w:rPr>
              <w:t>w</w:t>
            </w:r>
            <w:r w:rsidRPr="00CB477D">
              <w:rPr>
                <w:rFonts w:asciiTheme="majorHAnsi" w:hAnsiTheme="majorHAnsi" w:cstheme="majorHAnsi"/>
                <w:iCs/>
              </w:rPr>
              <w:t>ności COP przy B0/W35 °C wg EN 14511</w:t>
            </w:r>
          </w:p>
        </w:tc>
        <w:tc>
          <w:tcPr>
            <w:tcW w:w="4082" w:type="dxa"/>
            <w:vAlign w:val="center"/>
          </w:tcPr>
          <w:p w14:paraId="41273BA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Nie mniej niż 4,35 dla różnicy 5 K (po stronie wtórnej)</w:t>
            </w:r>
          </w:p>
        </w:tc>
      </w:tr>
      <w:tr w:rsidR="00AE4A19" w:rsidRPr="00CB477D" w14:paraId="49B956D3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1C95586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9</w:t>
            </w:r>
          </w:p>
        </w:tc>
        <w:tc>
          <w:tcPr>
            <w:tcW w:w="4548" w:type="dxa"/>
            <w:vAlign w:val="center"/>
          </w:tcPr>
          <w:p w14:paraId="286E073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Minimalna temperatura na zasilaniu po stronie pierwotnej</w:t>
            </w:r>
          </w:p>
        </w:tc>
        <w:tc>
          <w:tcPr>
            <w:tcW w:w="4082" w:type="dxa"/>
            <w:vAlign w:val="center"/>
          </w:tcPr>
          <w:p w14:paraId="2017BCF9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Temperatura:  - 5°C </w:t>
            </w:r>
          </w:p>
        </w:tc>
      </w:tr>
      <w:tr w:rsidR="00AE4A19" w:rsidRPr="00CB477D" w14:paraId="1EF51FC5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6644C999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10</w:t>
            </w:r>
          </w:p>
        </w:tc>
        <w:tc>
          <w:tcPr>
            <w:tcW w:w="4548" w:type="dxa"/>
            <w:vAlign w:val="center"/>
          </w:tcPr>
          <w:p w14:paraId="77F6D07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Maksymalna temperatura na zasilaniu po stronie pierwotnej</w:t>
            </w:r>
          </w:p>
        </w:tc>
        <w:tc>
          <w:tcPr>
            <w:tcW w:w="4082" w:type="dxa"/>
            <w:vAlign w:val="center"/>
          </w:tcPr>
          <w:p w14:paraId="52A855E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Temperatura:  25°C</w:t>
            </w:r>
          </w:p>
        </w:tc>
      </w:tr>
      <w:tr w:rsidR="00AE4A19" w:rsidRPr="00CB477D" w14:paraId="2DDC6D77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3CD084A9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11</w:t>
            </w:r>
          </w:p>
        </w:tc>
        <w:tc>
          <w:tcPr>
            <w:tcW w:w="4548" w:type="dxa"/>
            <w:vAlign w:val="center"/>
          </w:tcPr>
          <w:p w14:paraId="267E14C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Dodatkowe wymagane technologie </w:t>
            </w:r>
          </w:p>
        </w:tc>
        <w:tc>
          <w:tcPr>
            <w:tcW w:w="4082" w:type="dxa"/>
            <w:vAlign w:val="center"/>
          </w:tcPr>
          <w:p w14:paraId="4DF0A1F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Elektroniczny zawór rozprężny</w:t>
            </w:r>
          </w:p>
          <w:p w14:paraId="23814723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System nadzoru automatyki poprzez serwer w Internet oraz telefon typu smartfon / Możliwość połączenia z systemem BMS/KNX itp.</w:t>
            </w:r>
          </w:p>
          <w:p w14:paraId="3192C01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Możliwość współpracy z drugim źródłem ciepła</w:t>
            </w:r>
          </w:p>
          <w:p w14:paraId="65E0ED6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24-godzinna infolinia</w:t>
            </w:r>
          </w:p>
          <w:p w14:paraId="01016716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</w:p>
        </w:tc>
      </w:tr>
      <w:tr w:rsidR="00AE4A19" w:rsidRPr="00CB477D" w14:paraId="337BF773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7C604A1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12</w:t>
            </w:r>
          </w:p>
        </w:tc>
        <w:tc>
          <w:tcPr>
            <w:tcW w:w="4548" w:type="dxa"/>
            <w:vAlign w:val="center"/>
          </w:tcPr>
          <w:p w14:paraId="15075439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Prąd rozruchowy sprężarki</w:t>
            </w:r>
          </w:p>
        </w:tc>
        <w:tc>
          <w:tcPr>
            <w:tcW w:w="4082" w:type="dxa"/>
            <w:vAlign w:val="center"/>
          </w:tcPr>
          <w:p w14:paraId="5536D45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Nie więcej niż 40A</w:t>
            </w:r>
          </w:p>
        </w:tc>
      </w:tr>
      <w:tr w:rsidR="00AE4A19" w:rsidRPr="00CB477D" w14:paraId="53457DE0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35D0D051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13</w:t>
            </w:r>
          </w:p>
        </w:tc>
        <w:tc>
          <w:tcPr>
            <w:tcW w:w="4548" w:type="dxa"/>
            <w:vAlign w:val="center"/>
          </w:tcPr>
          <w:p w14:paraId="26D48F9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Klasa efektywności energetycznej zgodnie z rozporządzeniem UE nr 811/2013 Ogrzewanie, </w:t>
            </w:r>
            <w:r w:rsidRPr="00CB477D">
              <w:rPr>
                <w:rFonts w:asciiTheme="majorHAnsi" w:hAnsiTheme="majorHAnsi" w:cstheme="majorHAnsi"/>
                <w:iCs/>
              </w:rPr>
              <w:lastRenderedPageBreak/>
              <w:t xml:space="preserve">normalne warunki klimatyczne – Zastosowanie średniotemperaturowe (W55) </w:t>
            </w:r>
          </w:p>
        </w:tc>
        <w:tc>
          <w:tcPr>
            <w:tcW w:w="4082" w:type="dxa"/>
            <w:vAlign w:val="center"/>
          </w:tcPr>
          <w:p w14:paraId="4395575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lastRenderedPageBreak/>
              <w:t>A++</w:t>
            </w:r>
          </w:p>
        </w:tc>
      </w:tr>
      <w:tr w:rsidR="00AE4A19" w:rsidRPr="00CB477D" w14:paraId="253358AD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2BFAD43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14</w:t>
            </w:r>
          </w:p>
        </w:tc>
        <w:tc>
          <w:tcPr>
            <w:tcW w:w="4548" w:type="dxa"/>
            <w:vAlign w:val="center"/>
          </w:tcPr>
          <w:p w14:paraId="50AC13A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SCOP wg rozporządzenia UE nr813/2013 (normalne warunki klimatyczne) Zastosowanie średniotemperaturowe (W35)</w:t>
            </w:r>
          </w:p>
        </w:tc>
        <w:tc>
          <w:tcPr>
            <w:tcW w:w="4082" w:type="dxa"/>
            <w:vAlign w:val="center"/>
          </w:tcPr>
          <w:p w14:paraId="747AC70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Min. 4,7,</w:t>
            </w:r>
          </w:p>
        </w:tc>
      </w:tr>
      <w:tr w:rsidR="00AE4A19" w:rsidRPr="00CB477D" w14:paraId="47808EFE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3DDDB09A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15</w:t>
            </w:r>
          </w:p>
        </w:tc>
        <w:tc>
          <w:tcPr>
            <w:tcW w:w="4548" w:type="dxa"/>
            <w:vAlign w:val="center"/>
          </w:tcPr>
          <w:p w14:paraId="7CCCCFEB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SCOP wg rozporządzenia UE nr813/2013 (normalne warunki klimatyczne) Zastosowanie średniotemperaturowe (W55)</w:t>
            </w:r>
          </w:p>
        </w:tc>
        <w:tc>
          <w:tcPr>
            <w:tcW w:w="4082" w:type="dxa"/>
            <w:vAlign w:val="center"/>
          </w:tcPr>
          <w:p w14:paraId="5851719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Min. 3,0</w:t>
            </w:r>
          </w:p>
        </w:tc>
      </w:tr>
    </w:tbl>
    <w:p w14:paraId="4A16FBAB" w14:textId="2623C889" w:rsidR="00AE4A19" w:rsidRPr="00AE4A19" w:rsidRDefault="00AE4A19" w:rsidP="00AE4A19">
      <w:pPr>
        <w:pStyle w:val="Akapitzlist"/>
        <w:ind w:left="1068"/>
        <w:rPr>
          <w:rFonts w:asciiTheme="majorHAnsi" w:hAnsiTheme="majorHAnsi" w:cstheme="majorHAnsi"/>
          <w:iCs/>
        </w:rPr>
      </w:pPr>
    </w:p>
    <w:tbl>
      <w:tblPr>
        <w:tblpPr w:leftFromText="141" w:rightFromText="141" w:vertAnchor="text" w:horzAnchor="margin" w:tblpXSpec="center" w:tblpY="121"/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0"/>
        <w:gridCol w:w="4548"/>
        <w:gridCol w:w="4082"/>
      </w:tblGrid>
      <w:tr w:rsidR="00AE4A19" w:rsidRPr="00CB477D" w14:paraId="17D78765" w14:textId="77777777" w:rsidTr="00051F0A">
        <w:trPr>
          <w:trHeight w:val="422"/>
        </w:trPr>
        <w:tc>
          <w:tcPr>
            <w:tcW w:w="9180" w:type="dxa"/>
            <w:gridSpan w:val="3"/>
            <w:shd w:val="clear" w:color="auto" w:fill="F2F2F2"/>
            <w:vAlign w:val="center"/>
          </w:tcPr>
          <w:p w14:paraId="6EC1B206" w14:textId="79ACB83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872EE8">
              <w:rPr>
                <w:rFonts w:asciiTheme="majorHAnsi" w:hAnsiTheme="majorHAnsi" w:cstheme="majorHAnsi"/>
                <w:b/>
                <w:bCs/>
                <w:iCs/>
              </w:rPr>
              <w:t xml:space="preserve">Minimalne parametry pompy gruntowej dla budynków o zapotrzebowaniu </w:t>
            </w:r>
            <w:r>
              <w:rPr>
                <w:rFonts w:asciiTheme="majorHAnsi" w:hAnsiTheme="majorHAnsi" w:cstheme="majorHAnsi"/>
                <w:b/>
                <w:bCs/>
                <w:iCs/>
              </w:rPr>
              <w:t>1</w:t>
            </w:r>
            <w:r w:rsidR="00221766">
              <w:rPr>
                <w:rFonts w:asciiTheme="majorHAnsi" w:hAnsiTheme="majorHAnsi" w:cstheme="majorHAnsi"/>
                <w:b/>
                <w:bCs/>
                <w:iCs/>
              </w:rPr>
              <w:t>7</w:t>
            </w:r>
            <w:r w:rsidRPr="00872EE8">
              <w:rPr>
                <w:rFonts w:asciiTheme="majorHAnsi" w:hAnsiTheme="majorHAnsi" w:cstheme="majorHAnsi"/>
                <w:b/>
                <w:bCs/>
                <w:iCs/>
              </w:rPr>
              <w:t>kW</w:t>
            </w:r>
          </w:p>
        </w:tc>
      </w:tr>
      <w:tr w:rsidR="00AE4A19" w:rsidRPr="00CB477D" w14:paraId="56C5F230" w14:textId="77777777" w:rsidTr="00051F0A">
        <w:trPr>
          <w:trHeight w:val="107"/>
        </w:trPr>
        <w:tc>
          <w:tcPr>
            <w:tcW w:w="550" w:type="dxa"/>
            <w:shd w:val="clear" w:color="auto" w:fill="F2F2F2"/>
            <w:vAlign w:val="center"/>
          </w:tcPr>
          <w:p w14:paraId="4271E0DE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Lp.</w:t>
            </w:r>
          </w:p>
        </w:tc>
        <w:tc>
          <w:tcPr>
            <w:tcW w:w="4548" w:type="dxa"/>
            <w:shd w:val="clear" w:color="auto" w:fill="F2F2F2"/>
            <w:vAlign w:val="center"/>
          </w:tcPr>
          <w:p w14:paraId="25CC80D0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Opis wymagań</w:t>
            </w:r>
          </w:p>
        </w:tc>
        <w:tc>
          <w:tcPr>
            <w:tcW w:w="4082" w:type="dxa"/>
            <w:shd w:val="clear" w:color="auto" w:fill="F2F2F2"/>
            <w:vAlign w:val="center"/>
          </w:tcPr>
          <w:p w14:paraId="31766F13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</w:p>
          <w:p w14:paraId="278FF8A1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Parametry wymagane</w:t>
            </w:r>
          </w:p>
          <w:p w14:paraId="59421253" w14:textId="77777777" w:rsidR="00AE4A19" w:rsidRPr="00CB477D" w:rsidRDefault="00AE4A19" w:rsidP="00051F0A">
            <w:pPr>
              <w:autoSpaceDE w:val="0"/>
              <w:adjustRightInd w:val="0"/>
              <w:jc w:val="center"/>
              <w:rPr>
                <w:rFonts w:asciiTheme="majorHAnsi" w:hAnsiTheme="majorHAnsi" w:cstheme="majorHAnsi"/>
                <w:iCs/>
              </w:rPr>
            </w:pPr>
          </w:p>
        </w:tc>
      </w:tr>
      <w:tr w:rsidR="00AE4A19" w:rsidRPr="00CB477D" w14:paraId="4E14B3C6" w14:textId="77777777" w:rsidTr="00051F0A">
        <w:trPr>
          <w:trHeight w:val="404"/>
        </w:trPr>
        <w:tc>
          <w:tcPr>
            <w:tcW w:w="550" w:type="dxa"/>
            <w:vAlign w:val="center"/>
          </w:tcPr>
          <w:p w14:paraId="02E8F4D5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1 </w:t>
            </w:r>
          </w:p>
        </w:tc>
        <w:tc>
          <w:tcPr>
            <w:tcW w:w="4548" w:type="dxa"/>
            <w:vAlign w:val="center"/>
          </w:tcPr>
          <w:p w14:paraId="3E05373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Typ pompy ciepła </w:t>
            </w:r>
          </w:p>
        </w:tc>
        <w:tc>
          <w:tcPr>
            <w:tcW w:w="4082" w:type="dxa"/>
            <w:vAlign w:val="center"/>
          </w:tcPr>
          <w:p w14:paraId="6925114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Gruntowa pompa ciepła – solanka/woda</w:t>
            </w:r>
          </w:p>
        </w:tc>
      </w:tr>
      <w:tr w:rsidR="00AE4A19" w:rsidRPr="00CB477D" w14:paraId="2DC16E20" w14:textId="77777777" w:rsidTr="00051F0A">
        <w:trPr>
          <w:trHeight w:val="890"/>
        </w:trPr>
        <w:tc>
          <w:tcPr>
            <w:tcW w:w="550" w:type="dxa"/>
            <w:vAlign w:val="center"/>
          </w:tcPr>
          <w:p w14:paraId="0B418AC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2 </w:t>
            </w:r>
          </w:p>
        </w:tc>
        <w:tc>
          <w:tcPr>
            <w:tcW w:w="4548" w:type="dxa"/>
            <w:vAlign w:val="center"/>
          </w:tcPr>
          <w:p w14:paraId="6C7496BA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Układ sprężarkowy</w:t>
            </w:r>
          </w:p>
        </w:tc>
        <w:tc>
          <w:tcPr>
            <w:tcW w:w="4082" w:type="dxa"/>
            <w:vAlign w:val="center"/>
          </w:tcPr>
          <w:p w14:paraId="4FC7598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Jednostka jednosprężarkowa </w:t>
            </w:r>
          </w:p>
        </w:tc>
      </w:tr>
      <w:tr w:rsidR="00AE4A19" w:rsidRPr="00CB477D" w14:paraId="12DED641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70AA874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3 </w:t>
            </w:r>
          </w:p>
        </w:tc>
        <w:tc>
          <w:tcPr>
            <w:tcW w:w="4548" w:type="dxa"/>
            <w:vAlign w:val="center"/>
          </w:tcPr>
          <w:p w14:paraId="5915B8B1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Moc przy parametrach B0/W35</w:t>
            </w:r>
            <w:r w:rsidRPr="00CB477D">
              <w:rPr>
                <w:rFonts w:asciiTheme="majorHAnsi" w:hAnsiTheme="majorHAnsi" w:cstheme="majorHAnsi"/>
                <w:iCs/>
              </w:rPr>
              <w:t xml:space="preserve"> °C</w:t>
            </w:r>
          </w:p>
        </w:tc>
        <w:tc>
          <w:tcPr>
            <w:tcW w:w="4082" w:type="dxa"/>
            <w:vAlign w:val="center"/>
          </w:tcPr>
          <w:p w14:paraId="315B33C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16,5</w:t>
            </w:r>
            <w:r w:rsidRPr="00CB477D">
              <w:rPr>
                <w:rFonts w:asciiTheme="majorHAnsi" w:hAnsiTheme="majorHAnsi" w:cstheme="majorHAnsi"/>
                <w:iCs/>
              </w:rPr>
              <w:t>kW</w:t>
            </w:r>
          </w:p>
        </w:tc>
      </w:tr>
      <w:tr w:rsidR="00AE4A19" w:rsidRPr="00CB477D" w14:paraId="715635C2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09CE377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4 </w:t>
            </w:r>
          </w:p>
        </w:tc>
        <w:tc>
          <w:tcPr>
            <w:tcW w:w="4548" w:type="dxa"/>
            <w:vAlign w:val="center"/>
          </w:tcPr>
          <w:p w14:paraId="4733488B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Typ sprężarki </w:t>
            </w:r>
          </w:p>
        </w:tc>
        <w:tc>
          <w:tcPr>
            <w:tcW w:w="4082" w:type="dxa"/>
            <w:vAlign w:val="center"/>
          </w:tcPr>
          <w:p w14:paraId="1572D4B1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W pełni hermetyczna sprężarka Scroll </w:t>
            </w:r>
          </w:p>
        </w:tc>
      </w:tr>
      <w:tr w:rsidR="00AE4A19" w:rsidRPr="00CB477D" w14:paraId="48043492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13593AC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5 </w:t>
            </w:r>
          </w:p>
        </w:tc>
        <w:tc>
          <w:tcPr>
            <w:tcW w:w="4548" w:type="dxa"/>
            <w:vAlign w:val="center"/>
          </w:tcPr>
          <w:p w14:paraId="6131B6E4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Poziom mocy akustycznej (pomiar w oparciu om normy EN 12102/EN ISO 9614-2) B0±3 K/W35±5 K – przy znamionowej mocy cieplnej</w:t>
            </w:r>
          </w:p>
        </w:tc>
        <w:tc>
          <w:tcPr>
            <w:tcW w:w="4082" w:type="dxa"/>
            <w:vAlign w:val="center"/>
          </w:tcPr>
          <w:p w14:paraId="4B4242A9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Nie więcej niż 50 dB (A)</w:t>
            </w:r>
          </w:p>
        </w:tc>
      </w:tr>
      <w:tr w:rsidR="00AE4A19" w:rsidRPr="00CB477D" w14:paraId="58D73A5D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6461A37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6 </w:t>
            </w:r>
          </w:p>
        </w:tc>
        <w:tc>
          <w:tcPr>
            <w:tcW w:w="4548" w:type="dxa"/>
            <w:vAlign w:val="center"/>
          </w:tcPr>
          <w:p w14:paraId="10C84786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Certyfikacja </w:t>
            </w:r>
          </w:p>
        </w:tc>
        <w:tc>
          <w:tcPr>
            <w:tcW w:w="4082" w:type="dxa"/>
            <w:vAlign w:val="center"/>
          </w:tcPr>
          <w:p w14:paraId="6E6CA3D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Wymagane oznaczenie symbolem CE, Hp Keymark lub Ehpa Q  </w:t>
            </w:r>
          </w:p>
        </w:tc>
      </w:tr>
      <w:tr w:rsidR="00AE4A19" w:rsidRPr="00CB477D" w14:paraId="15822961" w14:textId="77777777" w:rsidTr="00051F0A">
        <w:trPr>
          <w:trHeight w:val="266"/>
        </w:trPr>
        <w:tc>
          <w:tcPr>
            <w:tcW w:w="550" w:type="dxa"/>
            <w:vAlign w:val="center"/>
          </w:tcPr>
          <w:p w14:paraId="53E6DCF9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7</w:t>
            </w:r>
          </w:p>
        </w:tc>
        <w:tc>
          <w:tcPr>
            <w:tcW w:w="4548" w:type="dxa"/>
            <w:vAlign w:val="center"/>
          </w:tcPr>
          <w:p w14:paraId="5AB81878" w14:textId="300EF134" w:rsidR="00AE4A19" w:rsidRPr="00CB477D" w:rsidRDefault="007C5BD4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>
              <w:rPr>
                <w:rFonts w:asciiTheme="majorHAnsi" w:hAnsiTheme="majorHAnsi" w:cstheme="majorHAnsi"/>
                <w:iCs/>
              </w:rPr>
              <w:t>Tem</w:t>
            </w:r>
            <w:r w:rsidRPr="00EF2F77">
              <w:rPr>
                <w:rFonts w:asciiTheme="majorHAnsi" w:hAnsiTheme="majorHAnsi" w:cstheme="majorHAnsi"/>
                <w:iCs/>
              </w:rPr>
              <w:t>p</w:t>
            </w:r>
            <w:r>
              <w:rPr>
                <w:rFonts w:asciiTheme="majorHAnsi" w:hAnsiTheme="majorHAnsi" w:cstheme="majorHAnsi"/>
                <w:iCs/>
              </w:rPr>
              <w:t>eratura</w:t>
            </w:r>
            <w:r w:rsidRPr="00EF2F77">
              <w:rPr>
                <w:rFonts w:asciiTheme="majorHAnsi" w:hAnsiTheme="majorHAnsi" w:cstheme="majorHAnsi"/>
                <w:iCs/>
              </w:rPr>
              <w:t xml:space="preserve"> </w:t>
            </w:r>
            <w:r>
              <w:rPr>
                <w:rFonts w:asciiTheme="majorHAnsi" w:hAnsiTheme="majorHAnsi" w:cstheme="majorHAnsi"/>
                <w:iCs/>
              </w:rPr>
              <w:t>n</w:t>
            </w:r>
            <w:r w:rsidRPr="00EF2F77">
              <w:rPr>
                <w:rFonts w:asciiTheme="majorHAnsi" w:hAnsiTheme="majorHAnsi" w:cstheme="majorHAnsi"/>
                <w:iCs/>
              </w:rPr>
              <w:t>a zasilaniu</w:t>
            </w:r>
          </w:p>
        </w:tc>
        <w:tc>
          <w:tcPr>
            <w:tcW w:w="4082" w:type="dxa"/>
            <w:vAlign w:val="center"/>
          </w:tcPr>
          <w:p w14:paraId="638F8F87" w14:textId="6E3E129F" w:rsidR="00AE4A19" w:rsidRPr="00CB477D" w:rsidRDefault="00C544EC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EF2F77">
              <w:rPr>
                <w:rFonts w:asciiTheme="majorHAnsi" w:hAnsiTheme="majorHAnsi" w:cstheme="majorHAnsi"/>
                <w:iCs/>
              </w:rPr>
              <w:t xml:space="preserve">Temperatura: </w:t>
            </w:r>
            <w:r>
              <w:rPr>
                <w:rFonts w:asciiTheme="majorHAnsi" w:hAnsiTheme="majorHAnsi" w:cstheme="majorHAnsi"/>
                <w:iCs/>
              </w:rPr>
              <w:t xml:space="preserve">min. </w:t>
            </w:r>
            <w:r w:rsidRPr="00EF2F77">
              <w:rPr>
                <w:rFonts w:asciiTheme="majorHAnsi" w:hAnsiTheme="majorHAnsi" w:cstheme="majorHAnsi"/>
                <w:iCs/>
              </w:rPr>
              <w:t>62°C</w:t>
            </w:r>
          </w:p>
        </w:tc>
      </w:tr>
      <w:tr w:rsidR="00AE4A19" w:rsidRPr="00CB477D" w14:paraId="30C0BA26" w14:textId="77777777" w:rsidTr="00051F0A">
        <w:trPr>
          <w:trHeight w:val="213"/>
        </w:trPr>
        <w:tc>
          <w:tcPr>
            <w:tcW w:w="550" w:type="dxa"/>
            <w:vAlign w:val="center"/>
          </w:tcPr>
          <w:p w14:paraId="3D7A20F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8</w:t>
            </w:r>
          </w:p>
        </w:tc>
        <w:tc>
          <w:tcPr>
            <w:tcW w:w="4548" w:type="dxa"/>
            <w:vAlign w:val="center"/>
          </w:tcPr>
          <w:p w14:paraId="114F7C73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Stopień efekty</w:t>
            </w:r>
            <w:r>
              <w:rPr>
                <w:rFonts w:asciiTheme="majorHAnsi" w:hAnsiTheme="majorHAnsi" w:cstheme="majorHAnsi"/>
                <w:iCs/>
              </w:rPr>
              <w:t>w</w:t>
            </w:r>
            <w:r w:rsidRPr="00CB477D">
              <w:rPr>
                <w:rFonts w:asciiTheme="majorHAnsi" w:hAnsiTheme="majorHAnsi" w:cstheme="majorHAnsi"/>
                <w:iCs/>
              </w:rPr>
              <w:t>ności COP przy B0/W35 °C wg EN 14511</w:t>
            </w:r>
          </w:p>
        </w:tc>
        <w:tc>
          <w:tcPr>
            <w:tcW w:w="4082" w:type="dxa"/>
            <w:vAlign w:val="center"/>
          </w:tcPr>
          <w:p w14:paraId="3165FDA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Nie mniej niż 4,35 dla różnicy 5 K (po stronie wtórnej)</w:t>
            </w:r>
          </w:p>
        </w:tc>
      </w:tr>
      <w:tr w:rsidR="00AE4A19" w:rsidRPr="00CB477D" w14:paraId="513FA930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6CB20C6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9</w:t>
            </w:r>
          </w:p>
        </w:tc>
        <w:tc>
          <w:tcPr>
            <w:tcW w:w="4548" w:type="dxa"/>
            <w:vAlign w:val="center"/>
          </w:tcPr>
          <w:p w14:paraId="0592F25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Minimalna temperatura na zasilaniu po stronie pierwotnej</w:t>
            </w:r>
          </w:p>
        </w:tc>
        <w:tc>
          <w:tcPr>
            <w:tcW w:w="4082" w:type="dxa"/>
            <w:vAlign w:val="center"/>
          </w:tcPr>
          <w:p w14:paraId="7168819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Temperatura:  - 5°C </w:t>
            </w:r>
          </w:p>
        </w:tc>
      </w:tr>
      <w:tr w:rsidR="00AE4A19" w:rsidRPr="00CB477D" w14:paraId="11B5CB09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124A66B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10</w:t>
            </w:r>
          </w:p>
        </w:tc>
        <w:tc>
          <w:tcPr>
            <w:tcW w:w="4548" w:type="dxa"/>
            <w:vAlign w:val="center"/>
          </w:tcPr>
          <w:p w14:paraId="4B523605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Maksymalna temperatura na zasilaniu po stronie pierwotnej</w:t>
            </w:r>
          </w:p>
        </w:tc>
        <w:tc>
          <w:tcPr>
            <w:tcW w:w="4082" w:type="dxa"/>
            <w:vAlign w:val="center"/>
          </w:tcPr>
          <w:p w14:paraId="2BEF2D9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Temperatura:  25°C</w:t>
            </w:r>
          </w:p>
        </w:tc>
      </w:tr>
      <w:tr w:rsidR="00AE4A19" w:rsidRPr="00CB477D" w14:paraId="70233A00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063ADA6F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11</w:t>
            </w:r>
          </w:p>
        </w:tc>
        <w:tc>
          <w:tcPr>
            <w:tcW w:w="4548" w:type="dxa"/>
            <w:vAlign w:val="center"/>
          </w:tcPr>
          <w:p w14:paraId="1ADA96B7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Dodatkowe wymagane technologie </w:t>
            </w:r>
          </w:p>
        </w:tc>
        <w:tc>
          <w:tcPr>
            <w:tcW w:w="4082" w:type="dxa"/>
            <w:vAlign w:val="center"/>
          </w:tcPr>
          <w:p w14:paraId="4ED49B6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Elektroniczny zawór rozprężny</w:t>
            </w:r>
          </w:p>
          <w:p w14:paraId="4D5AD613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System nadzoru automatyki poprzez serwer w Internet oraz telefon typu smartfon / </w:t>
            </w:r>
            <w:r w:rsidRPr="00CB477D">
              <w:rPr>
                <w:rFonts w:asciiTheme="majorHAnsi" w:hAnsiTheme="majorHAnsi" w:cstheme="majorHAnsi"/>
                <w:iCs/>
              </w:rPr>
              <w:lastRenderedPageBreak/>
              <w:t>Możliwość połączenia z systemem BMS/KNX itp.</w:t>
            </w:r>
          </w:p>
          <w:p w14:paraId="30D362F5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Możliwość współpracy z drugim źródłem ciepła</w:t>
            </w:r>
          </w:p>
          <w:p w14:paraId="3888127E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24-godzinna infolinia</w:t>
            </w:r>
          </w:p>
          <w:p w14:paraId="573A3C2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</w:p>
        </w:tc>
      </w:tr>
      <w:tr w:rsidR="00AE4A19" w:rsidRPr="00CB477D" w14:paraId="63152F08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1274FFE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lastRenderedPageBreak/>
              <w:t>12</w:t>
            </w:r>
          </w:p>
        </w:tc>
        <w:tc>
          <w:tcPr>
            <w:tcW w:w="4548" w:type="dxa"/>
            <w:vAlign w:val="center"/>
          </w:tcPr>
          <w:p w14:paraId="2D8AC63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Prąd rozruchowy sprężarki</w:t>
            </w:r>
          </w:p>
        </w:tc>
        <w:tc>
          <w:tcPr>
            <w:tcW w:w="4082" w:type="dxa"/>
            <w:vAlign w:val="center"/>
          </w:tcPr>
          <w:p w14:paraId="3FE22E40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Nie więcej niż 40A</w:t>
            </w:r>
          </w:p>
        </w:tc>
      </w:tr>
      <w:tr w:rsidR="00AE4A19" w:rsidRPr="00CB477D" w14:paraId="5C4CA696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3EBA2152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13</w:t>
            </w:r>
          </w:p>
        </w:tc>
        <w:tc>
          <w:tcPr>
            <w:tcW w:w="4548" w:type="dxa"/>
            <w:vAlign w:val="center"/>
          </w:tcPr>
          <w:p w14:paraId="059D1159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 xml:space="preserve">Klasa efektywności energetycznej zgodnie z rozporządzeniem UE nr 811/2013 Ogrzewanie, normalne warunki klimatyczne – Zastosowanie średniotemperaturowe (W55) </w:t>
            </w:r>
          </w:p>
        </w:tc>
        <w:tc>
          <w:tcPr>
            <w:tcW w:w="4082" w:type="dxa"/>
            <w:vAlign w:val="center"/>
          </w:tcPr>
          <w:p w14:paraId="75AF2C8A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A++</w:t>
            </w:r>
          </w:p>
        </w:tc>
      </w:tr>
      <w:tr w:rsidR="00AE4A19" w:rsidRPr="00CB477D" w14:paraId="111638AA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039FBD76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14</w:t>
            </w:r>
          </w:p>
        </w:tc>
        <w:tc>
          <w:tcPr>
            <w:tcW w:w="4548" w:type="dxa"/>
            <w:vAlign w:val="center"/>
          </w:tcPr>
          <w:p w14:paraId="2233F9BD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SCOP wg rozporządzenia UE nr813/2013 (normalne warunki klimatyczne) Zastosowanie średniotemperaturowe (W35)</w:t>
            </w:r>
          </w:p>
        </w:tc>
        <w:tc>
          <w:tcPr>
            <w:tcW w:w="4082" w:type="dxa"/>
            <w:vAlign w:val="center"/>
          </w:tcPr>
          <w:p w14:paraId="3F007F08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Min. 4,7,</w:t>
            </w:r>
          </w:p>
        </w:tc>
      </w:tr>
      <w:tr w:rsidR="00AE4A19" w:rsidRPr="00CB477D" w14:paraId="54CB3F8A" w14:textId="77777777" w:rsidTr="00051F0A">
        <w:trPr>
          <w:trHeight w:val="109"/>
        </w:trPr>
        <w:tc>
          <w:tcPr>
            <w:tcW w:w="550" w:type="dxa"/>
            <w:vAlign w:val="center"/>
          </w:tcPr>
          <w:p w14:paraId="1C8894AC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15</w:t>
            </w:r>
          </w:p>
        </w:tc>
        <w:tc>
          <w:tcPr>
            <w:tcW w:w="4548" w:type="dxa"/>
            <w:vAlign w:val="center"/>
          </w:tcPr>
          <w:p w14:paraId="3EBC45D4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SCOP wg rozporządzenia UE nr813/2013 (normalne warunki klimatyczne) Zastosowanie średniotemperaturowe (W55)</w:t>
            </w:r>
          </w:p>
        </w:tc>
        <w:tc>
          <w:tcPr>
            <w:tcW w:w="4082" w:type="dxa"/>
            <w:vAlign w:val="center"/>
          </w:tcPr>
          <w:p w14:paraId="57CFAA75" w14:textId="77777777" w:rsidR="00AE4A19" w:rsidRPr="00CB477D" w:rsidRDefault="00AE4A19" w:rsidP="00051F0A">
            <w:pPr>
              <w:autoSpaceDE w:val="0"/>
              <w:adjustRightInd w:val="0"/>
              <w:rPr>
                <w:rFonts w:asciiTheme="majorHAnsi" w:hAnsiTheme="majorHAnsi" w:cstheme="majorHAnsi"/>
                <w:iCs/>
              </w:rPr>
            </w:pPr>
            <w:r w:rsidRPr="00CB477D">
              <w:rPr>
                <w:rFonts w:asciiTheme="majorHAnsi" w:hAnsiTheme="majorHAnsi" w:cstheme="majorHAnsi"/>
                <w:iCs/>
              </w:rPr>
              <w:t>Min. 3,0</w:t>
            </w:r>
          </w:p>
        </w:tc>
      </w:tr>
    </w:tbl>
    <w:p w14:paraId="0D8C43CD" w14:textId="2D5DB687" w:rsidR="007772AC" w:rsidRPr="00AE4A19" w:rsidRDefault="007772AC" w:rsidP="00AE4A19"/>
    <w:p w14:paraId="5654CFAD" w14:textId="232FC5B6" w:rsidR="00AD3B5D" w:rsidRPr="0001078B" w:rsidRDefault="007772AC" w:rsidP="00AE4A19">
      <w:pPr>
        <w:ind w:firstLine="708"/>
        <w:jc w:val="both"/>
        <w:rPr>
          <w:rFonts w:ascii="Calibri Light" w:hAnsi="Calibri Light" w:cs="Calibri Light"/>
          <w:sz w:val="24"/>
          <w:szCs w:val="24"/>
        </w:rPr>
      </w:pPr>
      <w:r>
        <w:rPr>
          <w:rFonts w:ascii="Calibri Light" w:hAnsi="Calibri Light" w:cs="Calibri Light"/>
          <w:b/>
          <w:bCs/>
          <w:sz w:val="24"/>
          <w:szCs w:val="24"/>
        </w:rPr>
        <w:t xml:space="preserve">Każda pompa musi posiadać </w:t>
      </w:r>
      <w:r w:rsidRPr="007772AC">
        <w:rPr>
          <w:rFonts w:ascii="Calibri Light" w:hAnsi="Calibri Light" w:cs="Calibri Light"/>
          <w:b/>
          <w:bCs/>
          <w:sz w:val="24"/>
          <w:szCs w:val="24"/>
        </w:rPr>
        <w:t>wbudowan</w:t>
      </w:r>
      <w:r>
        <w:rPr>
          <w:rFonts w:ascii="Calibri Light" w:hAnsi="Calibri Light" w:cs="Calibri Light"/>
          <w:b/>
          <w:bCs/>
          <w:sz w:val="24"/>
          <w:szCs w:val="24"/>
        </w:rPr>
        <w:t xml:space="preserve">ą </w:t>
      </w:r>
      <w:r w:rsidRPr="007772AC">
        <w:rPr>
          <w:rFonts w:ascii="Calibri Light" w:hAnsi="Calibri Light" w:cs="Calibri Light"/>
          <w:b/>
          <w:bCs/>
          <w:sz w:val="24"/>
          <w:szCs w:val="24"/>
        </w:rPr>
        <w:t>grzałk</w:t>
      </w:r>
      <w:r>
        <w:rPr>
          <w:rFonts w:ascii="Calibri Light" w:hAnsi="Calibri Light" w:cs="Calibri Light"/>
          <w:b/>
          <w:bCs/>
          <w:sz w:val="24"/>
          <w:szCs w:val="24"/>
        </w:rPr>
        <w:t>ę</w:t>
      </w:r>
      <w:r w:rsidRPr="007772AC">
        <w:rPr>
          <w:rFonts w:ascii="Calibri Light" w:hAnsi="Calibri Light" w:cs="Calibri Light"/>
          <w:b/>
          <w:bCs/>
          <w:sz w:val="24"/>
          <w:szCs w:val="24"/>
        </w:rPr>
        <w:t xml:space="preserve"> w PC o mocy min. </w:t>
      </w:r>
      <w:r w:rsidR="0086738E">
        <w:rPr>
          <w:rFonts w:ascii="Calibri Light" w:hAnsi="Calibri Light" w:cs="Calibri Light"/>
          <w:b/>
          <w:bCs/>
          <w:sz w:val="24"/>
          <w:szCs w:val="24"/>
        </w:rPr>
        <w:t>6,0</w:t>
      </w:r>
      <w:r w:rsidRPr="007772AC">
        <w:rPr>
          <w:rFonts w:ascii="Calibri Light" w:hAnsi="Calibri Light" w:cs="Calibri Light"/>
          <w:b/>
          <w:bCs/>
          <w:sz w:val="24"/>
          <w:szCs w:val="24"/>
        </w:rPr>
        <w:t>kW trójstopniowa</w:t>
      </w:r>
      <w:r w:rsidR="00AD3B5D">
        <w:rPr>
          <w:rFonts w:ascii="Calibri Light" w:hAnsi="Calibri Light" w:cs="Calibri Light"/>
          <w:b/>
          <w:bCs/>
          <w:sz w:val="24"/>
          <w:szCs w:val="24"/>
        </w:rPr>
        <w:t>.</w:t>
      </w:r>
    </w:p>
    <w:p w14:paraId="7BC2985A" w14:textId="2C6DD678" w:rsidR="007E3450" w:rsidRPr="0001078B" w:rsidRDefault="007E3450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  <w:r w:rsidRPr="0001078B">
        <w:rPr>
          <w:rFonts w:ascii="Calibri Light" w:hAnsi="Calibri Light" w:cs="Calibri Light"/>
          <w:sz w:val="24"/>
          <w:szCs w:val="24"/>
          <w:u w:val="single"/>
        </w:rPr>
        <w:t>Możliwość zastosowania układu kaskadowego pomp ciepła</w:t>
      </w:r>
    </w:p>
    <w:p w14:paraId="1CDF13D8" w14:textId="6508A613" w:rsidR="007E3450" w:rsidRPr="0001078B" w:rsidRDefault="007E3450" w:rsidP="0006557B">
      <w:pPr>
        <w:pStyle w:val="Akapitzlist"/>
        <w:numPr>
          <w:ilvl w:val="0"/>
          <w:numId w:val="1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Dopuszcza się możliwość realizacji systemu grzewczego w oparciu o układ kaskadowy pomp ciepła, pod warunkiem, że:</w:t>
      </w:r>
    </w:p>
    <w:p w14:paraId="3551616E" w14:textId="25FBEE7F" w:rsidR="007E3450" w:rsidRPr="0001078B" w:rsidRDefault="007E3450" w:rsidP="0006557B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łączne parametry techniczne instalacji odpowiadają zapotrzebowaniu cieplnemu budynku w zakresie centralnego ogrzewania (CO) oraz ciepłej wody użytkowej (CWU), zgodnie z wartościami określonymi w dokumentacji projektowej i OPZ,</w:t>
      </w:r>
    </w:p>
    <w:p w14:paraId="1F529B64" w14:textId="4CF9459E" w:rsidR="007E3450" w:rsidRPr="0001078B" w:rsidRDefault="007E3450" w:rsidP="0006557B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moc grzewcza każdej jednostki oraz całego układu powinna wynikać bezpośrednio z bilansu cieplnego opracowanego dla danego obiektu – na podstawie obliczonego zapotrzebowania na moc cieplną budynku,</w:t>
      </w:r>
    </w:p>
    <w:p w14:paraId="4984B640" w14:textId="11F0A32E" w:rsidR="007E3450" w:rsidRPr="007772AC" w:rsidRDefault="007E3450" w:rsidP="0006557B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4"/>
          <w:szCs w:val="24"/>
        </w:rPr>
      </w:pPr>
      <w:r w:rsidRPr="007772AC">
        <w:rPr>
          <w:rFonts w:ascii="Calibri Light" w:hAnsi="Calibri Light" w:cs="Calibri Light"/>
          <w:sz w:val="24"/>
          <w:szCs w:val="24"/>
        </w:rPr>
        <w:t>wszystkie zastosowane jednostki pomp ciepła muszą posiadać co najmniej 24-miesięczną gwarancję producenta,</w:t>
      </w:r>
    </w:p>
    <w:p w14:paraId="444676FF" w14:textId="000CC789" w:rsidR="00E75C6F" w:rsidRPr="00E6773E" w:rsidRDefault="007E3450" w:rsidP="004C7669">
      <w:pPr>
        <w:pStyle w:val="Akapitzlist"/>
        <w:numPr>
          <w:ilvl w:val="0"/>
          <w:numId w:val="13"/>
        </w:numPr>
        <w:jc w:val="both"/>
        <w:rPr>
          <w:rFonts w:ascii="Calibri Light" w:hAnsi="Calibri Light" w:cs="Calibri Light"/>
          <w:sz w:val="24"/>
          <w:szCs w:val="24"/>
        </w:rPr>
      </w:pPr>
      <w:r w:rsidRPr="00E6773E">
        <w:rPr>
          <w:rFonts w:ascii="Calibri Light" w:hAnsi="Calibri Light" w:cs="Calibri Light"/>
          <w:sz w:val="24"/>
          <w:szCs w:val="24"/>
        </w:rPr>
        <w:t>wykonawca lub autoryzowany serwis producenta musi zapewnić czas reakcji serwisowej nie dłuższy niż 24 godziny od momentu zgłoszenia awarii, przez cały okres gwarancji.</w:t>
      </w:r>
      <w:r w:rsidR="00AD07B9" w:rsidRPr="00E6773E">
        <w:rPr>
          <w:rFonts w:ascii="Calibri Light" w:hAnsi="Calibri Light" w:cs="Calibri Light"/>
          <w:sz w:val="24"/>
          <w:szCs w:val="24"/>
        </w:rPr>
        <w:t xml:space="preserve"> </w:t>
      </w:r>
    </w:p>
    <w:p w14:paraId="38D06EC6" w14:textId="77777777" w:rsidR="00E75C6F" w:rsidRDefault="00E75C6F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30AD5263" w14:textId="77777777" w:rsidR="00EB5B93" w:rsidRDefault="00EB5B93" w:rsidP="0006557B">
      <w:pPr>
        <w:jc w:val="both"/>
        <w:rPr>
          <w:rFonts w:ascii="Calibri Light" w:hAnsi="Calibri Light" w:cs="Calibri Light"/>
          <w:sz w:val="24"/>
          <w:szCs w:val="24"/>
        </w:rPr>
      </w:pPr>
    </w:p>
    <w:p w14:paraId="61B8743F" w14:textId="69605BC4" w:rsidR="00176BFD" w:rsidRPr="0001078B" w:rsidRDefault="00176BFD" w:rsidP="0006557B">
      <w:pPr>
        <w:jc w:val="both"/>
        <w:rPr>
          <w:rFonts w:ascii="Calibri Light" w:hAnsi="Calibri Light" w:cs="Calibri Light"/>
          <w:sz w:val="24"/>
          <w:szCs w:val="24"/>
        </w:rPr>
      </w:pPr>
      <w:r w:rsidRPr="00AB66D9">
        <w:rPr>
          <w:rFonts w:ascii="Calibri Light" w:hAnsi="Calibri Light" w:cs="Calibri Light"/>
          <w:sz w:val="24"/>
          <w:szCs w:val="24"/>
        </w:rPr>
        <w:lastRenderedPageBreak/>
        <w:t>Poglądowy schemat instalacji:</w:t>
      </w:r>
    </w:p>
    <w:p w14:paraId="7B6304F3" w14:textId="0D4AF7D4" w:rsidR="007772AC" w:rsidRPr="0001078B" w:rsidRDefault="00AB66D9" w:rsidP="0006557B">
      <w:pPr>
        <w:jc w:val="both"/>
        <w:rPr>
          <w:rFonts w:ascii="Calibri Light" w:hAnsi="Calibri Light" w:cs="Calibri Light"/>
          <w:sz w:val="24"/>
          <w:szCs w:val="24"/>
        </w:rPr>
      </w:pPr>
      <w:r>
        <w:rPr>
          <w:noProof/>
        </w:rPr>
        <w:drawing>
          <wp:inline distT="0" distB="0" distL="0" distR="0" wp14:anchorId="77A515F1" wp14:editId="12C7F72E">
            <wp:extent cx="5760720" cy="3276600"/>
            <wp:effectExtent l="0" t="0" r="0" b="0"/>
            <wp:docPr id="1489231151" name="Obraz 1" descr="Obraz zawierający tekst, diagram, Plan, Równolegle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9231151" name="Obraz 1" descr="Obraz zawierający tekst, diagram, Plan, Równolegle&#10;&#10;Zawartość wygenerowana przez AI może być niepoprawna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27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43BFBA" w14:textId="339FE31F" w:rsidR="005611FF" w:rsidRPr="0001078B" w:rsidRDefault="005611FF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4" w:name="_Toc208833884"/>
      <w:r w:rsidRPr="0001078B">
        <w:rPr>
          <w:rFonts w:ascii="Calibri Light" w:hAnsi="Calibri Light" w:cs="Calibri Light"/>
          <w:color w:val="auto"/>
          <w:sz w:val="24"/>
          <w:szCs w:val="24"/>
        </w:rPr>
        <w:t>3.</w:t>
      </w:r>
      <w:r w:rsidR="00E75C6F">
        <w:rPr>
          <w:rFonts w:ascii="Calibri Light" w:hAnsi="Calibri Light" w:cs="Calibri Light"/>
          <w:color w:val="auto"/>
          <w:sz w:val="24"/>
          <w:szCs w:val="24"/>
        </w:rPr>
        <w:t>6</w:t>
      </w:r>
      <w:r w:rsidRPr="0001078B">
        <w:rPr>
          <w:rFonts w:ascii="Calibri Light" w:hAnsi="Calibri Light" w:cs="Calibri Light"/>
          <w:color w:val="auto"/>
          <w:sz w:val="24"/>
          <w:szCs w:val="24"/>
        </w:rPr>
        <w:t xml:space="preserve"> Pojemnościowe podgrzewacze ciepłej wody użytkowej</w:t>
      </w:r>
      <w:bookmarkEnd w:id="14"/>
    </w:p>
    <w:p w14:paraId="18DC2C5C" w14:textId="35271D85" w:rsidR="00AE0037" w:rsidRPr="0001078B" w:rsidRDefault="00AE0037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Wymagania techniczne dla pojemnościowych podgrzewaczy wody użytkowej (CWU)</w:t>
      </w:r>
    </w:p>
    <w:p w14:paraId="1A9D4546" w14:textId="77777777" w:rsidR="00865255" w:rsidRPr="0001078B" w:rsidRDefault="00865255" w:rsidP="0006557B">
      <w:pPr>
        <w:pStyle w:val="Akapitzlist"/>
        <w:ind w:left="1069"/>
        <w:jc w:val="both"/>
        <w:rPr>
          <w:rFonts w:ascii="Calibri Light" w:hAnsi="Calibri Light" w:cs="Calibri Light"/>
          <w:sz w:val="24"/>
          <w:szCs w:val="24"/>
        </w:rPr>
      </w:pPr>
    </w:p>
    <w:p w14:paraId="470CA72D" w14:textId="23512EAB" w:rsidR="00AE0037" w:rsidRPr="0001078B" w:rsidRDefault="00AE0037" w:rsidP="0006557B">
      <w:pPr>
        <w:pStyle w:val="Akapitzlist"/>
        <w:numPr>
          <w:ilvl w:val="0"/>
          <w:numId w:val="1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Zamawiający wymaga zastosowania pojemnościowych podgrzewaczy ciepłej wody użytkowej (CWU), zasilanych przez pompę ciepła </w:t>
      </w:r>
      <w:r w:rsidR="005F74A3" w:rsidRPr="0001078B">
        <w:rPr>
          <w:rFonts w:ascii="Calibri Light" w:hAnsi="Calibri Light" w:cs="Calibri Light"/>
          <w:sz w:val="24"/>
          <w:szCs w:val="24"/>
        </w:rPr>
        <w:t xml:space="preserve">wyposażonych w wydajną i dopasowaną </w:t>
      </w:r>
      <w:r w:rsidR="00F7795C" w:rsidRPr="0001078B">
        <w:rPr>
          <w:rFonts w:ascii="Calibri Light" w:hAnsi="Calibri Light" w:cs="Calibri Light"/>
          <w:sz w:val="24"/>
          <w:szCs w:val="24"/>
        </w:rPr>
        <w:t>do mocy pompy</w:t>
      </w:r>
      <w:r w:rsidR="00857069"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="00F7795C" w:rsidRPr="0001078B">
        <w:rPr>
          <w:rFonts w:ascii="Calibri Light" w:hAnsi="Calibri Light" w:cs="Calibri Light"/>
          <w:sz w:val="24"/>
          <w:szCs w:val="24"/>
        </w:rPr>
        <w:t>wężownic</w:t>
      </w:r>
      <w:r w:rsidR="0006451D" w:rsidRPr="0001078B">
        <w:rPr>
          <w:rFonts w:ascii="Calibri Light" w:hAnsi="Calibri Light" w:cs="Calibri Light"/>
          <w:sz w:val="24"/>
          <w:szCs w:val="24"/>
        </w:rPr>
        <w:t>ą</w:t>
      </w:r>
    </w:p>
    <w:p w14:paraId="42ED5D93" w14:textId="77777777" w:rsidR="00865255" w:rsidRPr="0001078B" w:rsidRDefault="00AE0037" w:rsidP="0006557B">
      <w:pPr>
        <w:pStyle w:val="Akapitzlist"/>
        <w:numPr>
          <w:ilvl w:val="0"/>
          <w:numId w:val="1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Zastosowane podgrzewacze CWU muszą spełniać następujące wymagania funkcjonalne i eksploatacyjne:</w:t>
      </w:r>
    </w:p>
    <w:p w14:paraId="5DCEC43D" w14:textId="639414C3" w:rsidR="00AE0037" w:rsidRPr="0001078B" w:rsidRDefault="00AE0037" w:rsidP="0006557B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Pojemność robocza: co najmniej wartość wynikająca z opinii technicznej i bilansu zapotrzebowania na ciepłą wodę użytkową, uwzględniająca liczbę użytkowników i profil zużycia,</w:t>
      </w:r>
    </w:p>
    <w:p w14:paraId="3F6DFFD0" w14:textId="1808B6D6" w:rsidR="00AE0037" w:rsidRPr="0001078B" w:rsidRDefault="00AE0037" w:rsidP="0006557B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Ciśnienie robocze: zbiornik musi być przystosowany do pracy przy ciśnieniu nie mniejszym niż </w:t>
      </w:r>
      <w:r w:rsidR="00AD07B9" w:rsidRPr="0001078B">
        <w:rPr>
          <w:rFonts w:ascii="Calibri Light" w:hAnsi="Calibri Light" w:cs="Calibri Light"/>
          <w:sz w:val="24"/>
          <w:szCs w:val="24"/>
        </w:rPr>
        <w:t>6</w:t>
      </w:r>
      <w:r w:rsidRPr="0001078B">
        <w:rPr>
          <w:rFonts w:ascii="Calibri Light" w:hAnsi="Calibri Light" w:cs="Calibri Light"/>
          <w:sz w:val="24"/>
          <w:szCs w:val="24"/>
        </w:rPr>
        <w:t xml:space="preserve"> bar,</w:t>
      </w:r>
    </w:p>
    <w:p w14:paraId="432B2F1D" w14:textId="0DC36F08" w:rsidR="00AE0037" w:rsidRPr="0001078B" w:rsidRDefault="00AE0037" w:rsidP="0006557B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Temperatura maksymalna: możliwość podgrzania wody do temperatury nie niższej niż 85°C,</w:t>
      </w:r>
    </w:p>
    <w:p w14:paraId="2AE8E200" w14:textId="1D873184" w:rsidR="00AE0037" w:rsidRPr="0001078B" w:rsidRDefault="00AE0037" w:rsidP="0006557B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Materiał wykonania: zbiornik wykonany ze stali, pokryty wewnętrzną powłoką emaliowaną, zabezpieczającą przed korozją i osadzaniem kamienia,</w:t>
      </w:r>
    </w:p>
    <w:p w14:paraId="1293A9DF" w14:textId="668363DA" w:rsidR="00AE0037" w:rsidRPr="0001078B" w:rsidRDefault="00AE0037" w:rsidP="0006557B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Wężownica: powiększona powierzchnia wymiany ciepła, dostosowana do mocy zastosowanej pompy ciepła – umożliwiająca efektywny przekaz ciepła przy niskotemperaturowym zasilaniu,</w:t>
      </w:r>
    </w:p>
    <w:p w14:paraId="030C2F77" w14:textId="599A864C" w:rsidR="00AE0037" w:rsidRPr="0001078B" w:rsidRDefault="00AE0037" w:rsidP="0006557B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Izolacja termiczna: zdejmowana osłona termoizolacyjna ograniczająca straty ciepła, wykonana z materiałów o niskiej przewodności cieplnej i wysokiej odporności na nasiąkliwość oraz dyfuzję pary wodnej,</w:t>
      </w:r>
    </w:p>
    <w:p w14:paraId="743CE333" w14:textId="181F053A" w:rsidR="00AE0037" w:rsidRPr="0001078B" w:rsidRDefault="00AE0037" w:rsidP="0006557B">
      <w:pPr>
        <w:pStyle w:val="Akapitzlist"/>
        <w:numPr>
          <w:ilvl w:val="0"/>
          <w:numId w:val="1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Cyrkulacja: podgrzewacz musi być wyposażony w dedykowane przyłącze cyrkulacyjne, umożliwiające podłączenie układu cyrkulacji CWU.</w:t>
      </w:r>
    </w:p>
    <w:p w14:paraId="4349ACA0" w14:textId="0606A89E" w:rsidR="00AE0037" w:rsidRPr="0001078B" w:rsidRDefault="00AE0037" w:rsidP="0006557B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Dopuszcza się, aby pojemnościowy podgrzewacz wody stanowił zintegrowaną jednostkę z modułem wewnętrznym pompy ciepła, pod warunkiem spełnienia powyższych parametrów technicznych oraz kompatybilności z projektowanym układem hydraulicznym</w:t>
      </w:r>
    </w:p>
    <w:p w14:paraId="590E72AC" w14:textId="0A807E7E" w:rsidR="00AE0037" w:rsidRPr="0001078B" w:rsidRDefault="0001078B" w:rsidP="0006557B">
      <w:pPr>
        <w:pStyle w:val="Nagwek1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5" w:name="_Toc208833885"/>
      <w:r w:rsidRPr="0001078B">
        <w:rPr>
          <w:rFonts w:ascii="Calibri Light" w:hAnsi="Calibri Light" w:cs="Calibri Light"/>
          <w:color w:val="auto"/>
          <w:sz w:val="24"/>
          <w:szCs w:val="24"/>
        </w:rPr>
        <w:t>4.</w:t>
      </w:r>
      <w:r w:rsidR="00AE0037" w:rsidRPr="0001078B">
        <w:rPr>
          <w:rFonts w:ascii="Calibri Light" w:hAnsi="Calibri Light" w:cs="Calibri Light"/>
          <w:color w:val="auto"/>
          <w:sz w:val="24"/>
          <w:szCs w:val="24"/>
        </w:rPr>
        <w:tab/>
        <w:t>Wymagania dotyczące urządzeń i usług</w:t>
      </w:r>
      <w:bookmarkEnd w:id="15"/>
    </w:p>
    <w:p w14:paraId="05995041" w14:textId="08EFFCF9" w:rsidR="00AE0037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6" w:name="_Toc208833886"/>
      <w:r w:rsidRPr="0001078B">
        <w:rPr>
          <w:rFonts w:ascii="Calibri Light" w:hAnsi="Calibri Light" w:cs="Calibri Light"/>
          <w:color w:val="auto"/>
          <w:sz w:val="24"/>
          <w:szCs w:val="24"/>
        </w:rPr>
        <w:t xml:space="preserve">4.1 </w:t>
      </w:r>
      <w:r w:rsidR="00AE0037" w:rsidRPr="0001078B">
        <w:rPr>
          <w:rFonts w:ascii="Calibri Light" w:hAnsi="Calibri Light" w:cs="Calibri Light"/>
          <w:color w:val="auto"/>
          <w:sz w:val="24"/>
          <w:szCs w:val="24"/>
        </w:rPr>
        <w:t>Wymagania ogólne dotyczące jakości urządzeń</w:t>
      </w:r>
      <w:r w:rsidR="008C64AE">
        <w:rPr>
          <w:rFonts w:ascii="Calibri Light" w:hAnsi="Calibri Light" w:cs="Calibri Light"/>
          <w:color w:val="auto"/>
          <w:sz w:val="24"/>
          <w:szCs w:val="24"/>
        </w:rPr>
        <w:t xml:space="preserve">, </w:t>
      </w:r>
      <w:r w:rsidR="00AE0037" w:rsidRPr="0001078B">
        <w:rPr>
          <w:rFonts w:ascii="Calibri Light" w:hAnsi="Calibri Light" w:cs="Calibri Light"/>
          <w:color w:val="auto"/>
          <w:sz w:val="24"/>
          <w:szCs w:val="24"/>
        </w:rPr>
        <w:t>systemu monitorowania i zarządzania energią</w:t>
      </w:r>
      <w:bookmarkEnd w:id="16"/>
    </w:p>
    <w:p w14:paraId="65A87639" w14:textId="77777777" w:rsidR="00AE0037" w:rsidRPr="0001078B" w:rsidRDefault="00AE0037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  <w:r w:rsidRPr="0001078B">
        <w:rPr>
          <w:rFonts w:ascii="Calibri Light" w:hAnsi="Calibri Light" w:cs="Calibri Light"/>
          <w:sz w:val="24"/>
          <w:szCs w:val="24"/>
          <w:u w:val="single"/>
        </w:rPr>
        <w:t>Wymogi formalne dla stosowanych urządzeń i materiałów</w:t>
      </w:r>
    </w:p>
    <w:p w14:paraId="0ACC53C8" w14:textId="77777777" w:rsidR="00AE0037" w:rsidRPr="0001078B" w:rsidRDefault="00AE0037" w:rsidP="0006557B">
      <w:pPr>
        <w:pStyle w:val="Akapitzlist"/>
        <w:numPr>
          <w:ilvl w:val="0"/>
          <w:numId w:val="1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Wszystkie urządzenia, wyroby budowlane oraz materiały zastosowane w ramach realizacji inwestycji muszą posiadać odpowiednie świadectwa dopuszczenia do stosowania w budownictwie, świadectwa jakości lub muszą być oznaczone znakiem jakości lub znakiem bezpieczeństwa, nadawanym przez uprawnione jednostki certyfikujące.</w:t>
      </w:r>
    </w:p>
    <w:p w14:paraId="7987B4C1" w14:textId="3724E089" w:rsidR="00810DEA" w:rsidRPr="007B59B4" w:rsidRDefault="00AE0037" w:rsidP="007B59B4">
      <w:pPr>
        <w:pStyle w:val="Akapitzlist"/>
        <w:numPr>
          <w:ilvl w:val="0"/>
          <w:numId w:val="1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Dopuszczone będą wyłącznie wyroby spełniające wymogi określone w obowiązujących przepisach prawa budowlanego, normach technicznych oraz specyfikacji technicznej zamówienia.</w:t>
      </w:r>
    </w:p>
    <w:p w14:paraId="305C7D19" w14:textId="48345E05" w:rsidR="00AE0037" w:rsidRPr="0001078B" w:rsidRDefault="00AE0037" w:rsidP="0006557B">
      <w:pPr>
        <w:pStyle w:val="Akapitzlist"/>
        <w:numPr>
          <w:ilvl w:val="0"/>
          <w:numId w:val="1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każdym obiekcie objętym projektem należy przewidzieć montaż systemu zarządzania energią, integrującego urządzenia dolnego źródła ciepła (sondy gruntowe i pompy ciepła) oraz umożliwiającego:</w:t>
      </w:r>
    </w:p>
    <w:p w14:paraId="472A710A" w14:textId="7BF1071A" w:rsidR="003E61C8" w:rsidRPr="0001078B" w:rsidRDefault="00AE0037" w:rsidP="0006557B">
      <w:pPr>
        <w:pStyle w:val="Akapitzlist"/>
        <w:numPr>
          <w:ilvl w:val="0"/>
          <w:numId w:val="1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elektroniczne monitorowanie i archiwizację parametrów pracy </w:t>
      </w:r>
      <w:r w:rsidR="00E7319A" w:rsidRPr="0001078B">
        <w:rPr>
          <w:rFonts w:ascii="Calibri Light" w:hAnsi="Calibri Light" w:cs="Calibri Light"/>
          <w:sz w:val="24"/>
          <w:szCs w:val="24"/>
        </w:rPr>
        <w:t>pompy ciepła</w:t>
      </w:r>
      <w:r w:rsidRPr="0001078B">
        <w:rPr>
          <w:rFonts w:ascii="Calibri Light" w:hAnsi="Calibri Light" w:cs="Calibri Light"/>
          <w:sz w:val="24"/>
          <w:szCs w:val="24"/>
        </w:rPr>
        <w:t>,</w:t>
      </w:r>
    </w:p>
    <w:p w14:paraId="7F27850E" w14:textId="04B2ABC6" w:rsidR="003E61C8" w:rsidRPr="0001078B" w:rsidRDefault="00AE0037" w:rsidP="0006557B">
      <w:pPr>
        <w:pStyle w:val="Akapitzlist"/>
        <w:numPr>
          <w:ilvl w:val="0"/>
          <w:numId w:val="1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analizę efektywności działania </w:t>
      </w:r>
      <w:r w:rsidR="00923F57" w:rsidRPr="0001078B">
        <w:rPr>
          <w:rFonts w:ascii="Calibri Light" w:hAnsi="Calibri Light" w:cs="Calibri Light"/>
          <w:sz w:val="24"/>
          <w:szCs w:val="24"/>
        </w:rPr>
        <w:t>pompy ciepła</w:t>
      </w:r>
      <w:r w:rsidRPr="0001078B">
        <w:rPr>
          <w:rFonts w:ascii="Calibri Light" w:hAnsi="Calibri Light" w:cs="Calibri Light"/>
          <w:sz w:val="24"/>
          <w:szCs w:val="24"/>
        </w:rPr>
        <w:t xml:space="preserve"> w czasie rzeczywistym,</w:t>
      </w:r>
    </w:p>
    <w:p w14:paraId="3188F5D0" w14:textId="18199CF0" w:rsidR="00AE0037" w:rsidRPr="0001078B" w:rsidRDefault="00AE0037" w:rsidP="0006557B">
      <w:pPr>
        <w:pStyle w:val="Akapitzlist"/>
        <w:numPr>
          <w:ilvl w:val="0"/>
          <w:numId w:val="1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wskazanie ilości energii cieplnej wyprodukowanej z odnawialnych źródeł energii (OZE) w układzie gruntowym.</w:t>
      </w:r>
    </w:p>
    <w:p w14:paraId="6B0938D1" w14:textId="1C6CF2F7" w:rsidR="0035408A" w:rsidRPr="0001078B" w:rsidRDefault="0035408A" w:rsidP="0006557B">
      <w:pPr>
        <w:pStyle w:val="Akapitzlist"/>
        <w:numPr>
          <w:ilvl w:val="0"/>
          <w:numId w:val="1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możliwość dostępu dla serwisu w celu diagnozy,</w:t>
      </w:r>
    </w:p>
    <w:p w14:paraId="304F5521" w14:textId="62F32858" w:rsidR="0035408A" w:rsidRPr="0001078B" w:rsidRDefault="0035408A" w:rsidP="0006557B">
      <w:pPr>
        <w:pStyle w:val="Akapitzlist"/>
        <w:numPr>
          <w:ilvl w:val="0"/>
          <w:numId w:val="1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możliwość powiadomień o ewentualnych błędach droga mailową – dotyczy serwisu </w:t>
      </w:r>
    </w:p>
    <w:p w14:paraId="4D9DC1F9" w14:textId="635ECD0E" w:rsidR="00AE0037" w:rsidRPr="0001078B" w:rsidRDefault="00AE0037" w:rsidP="0006557B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Zaleca się zastosowanie mobilnych jednostek analitycznych lub rozproszonych czujników pomiarowych zapewniających precyzyjną rejestrację danych i wsparcie diagnostyczne. System powinien mieć możliwość eksportu danych w formacie elektronicznym (np. CSV, XML) oraz zdalnego wglądu (interfejs użytkownika).</w:t>
      </w:r>
    </w:p>
    <w:p w14:paraId="0AACC456" w14:textId="77777777" w:rsidR="00FB181F" w:rsidRPr="0001078B" w:rsidRDefault="00FB181F" w:rsidP="0006557B">
      <w:pPr>
        <w:pStyle w:val="Akapitzlist"/>
        <w:ind w:left="1069"/>
        <w:jc w:val="both"/>
        <w:rPr>
          <w:rFonts w:ascii="Calibri Light" w:hAnsi="Calibri Light" w:cs="Calibri Light"/>
          <w:sz w:val="24"/>
          <w:szCs w:val="24"/>
        </w:rPr>
      </w:pPr>
    </w:p>
    <w:p w14:paraId="38273AB5" w14:textId="77777777" w:rsidR="00AE0037" w:rsidRPr="0001078B" w:rsidRDefault="00AE0037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Obowiązki wykonawcy w zakresie dostaw materiałów</w:t>
      </w:r>
    </w:p>
    <w:p w14:paraId="304B3CA5" w14:textId="4260C93F" w:rsidR="00AE0037" w:rsidRPr="0001078B" w:rsidRDefault="00AE0037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Wszystkie materiały, urządzenia, akcesoria i elementy niezbędne do wykonania przedmiotu zamówienia, w tym również te związane z systemem monitoringu i archiwizacji danych, zapewnia Wykonawca robót budowlanych. Koszt całości materiałów i urządzeń powinien zostać </w:t>
      </w:r>
      <w:r w:rsidRPr="0001078B">
        <w:rPr>
          <w:rFonts w:ascii="Calibri Light" w:hAnsi="Calibri Light" w:cs="Calibri Light"/>
          <w:sz w:val="24"/>
          <w:szCs w:val="24"/>
        </w:rPr>
        <w:lastRenderedPageBreak/>
        <w:t xml:space="preserve">uwzględniony w cenie ofertowej, niezależnie od tego, czy zostały one bezpośrednio wskazane w </w:t>
      </w:r>
      <w:r w:rsidR="00CD632D" w:rsidRPr="0001078B">
        <w:rPr>
          <w:rFonts w:ascii="Calibri Light" w:hAnsi="Calibri Light" w:cs="Calibri Light"/>
          <w:sz w:val="24"/>
          <w:szCs w:val="24"/>
        </w:rPr>
        <w:t>PFU</w:t>
      </w:r>
      <w:r w:rsidRPr="0001078B">
        <w:rPr>
          <w:rFonts w:ascii="Calibri Light" w:hAnsi="Calibri Light" w:cs="Calibri Light"/>
          <w:sz w:val="24"/>
          <w:szCs w:val="24"/>
        </w:rPr>
        <w:t>, czy wynikają z konieczności prawidłowego funkcjonowania instalacji.</w:t>
      </w:r>
    </w:p>
    <w:p w14:paraId="34DBD7E0" w14:textId="1521A078" w:rsidR="00AE0037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7" w:name="_Toc208833887"/>
      <w:r w:rsidRPr="0001078B">
        <w:rPr>
          <w:rFonts w:ascii="Calibri Light" w:hAnsi="Calibri Light" w:cs="Calibri Light"/>
          <w:color w:val="auto"/>
          <w:sz w:val="24"/>
          <w:szCs w:val="24"/>
        </w:rPr>
        <w:t>4.2</w:t>
      </w:r>
      <w:r w:rsidR="00AE0037" w:rsidRPr="0001078B">
        <w:rPr>
          <w:rFonts w:ascii="Calibri Light" w:hAnsi="Calibri Light" w:cs="Calibri Light"/>
          <w:color w:val="auto"/>
          <w:sz w:val="24"/>
          <w:szCs w:val="24"/>
        </w:rPr>
        <w:tab/>
        <w:t>Organizacja i realizacja robót</w:t>
      </w:r>
      <w:bookmarkEnd w:id="17"/>
    </w:p>
    <w:p w14:paraId="04977255" w14:textId="356FE084" w:rsidR="00AE0037" w:rsidRPr="0001078B" w:rsidRDefault="00AE0037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Organizacja robót</w:t>
      </w:r>
    </w:p>
    <w:p w14:paraId="0E306015" w14:textId="6571BBD9" w:rsidR="00AE0037" w:rsidRPr="0001078B" w:rsidRDefault="00AE0037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  <w:r w:rsidRPr="0001078B">
        <w:rPr>
          <w:rFonts w:ascii="Calibri Light" w:hAnsi="Calibri Light" w:cs="Calibri Light"/>
          <w:sz w:val="24"/>
          <w:szCs w:val="24"/>
          <w:u w:val="single"/>
        </w:rPr>
        <w:t>Koordynacja prac z właścicielami nieruchomości prywatnych</w:t>
      </w:r>
    </w:p>
    <w:p w14:paraId="45A4A9D1" w14:textId="57405264" w:rsidR="00AE0037" w:rsidRPr="0001078B" w:rsidRDefault="00AE0037" w:rsidP="0006557B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 uwagi na szczególny charakter inwestycji, której zakres obejmuje montaż instalacji w budynkach stanowiących własność prywatną, Wykonawca zobowiązany jest do:</w:t>
      </w:r>
    </w:p>
    <w:p w14:paraId="75B220EC" w14:textId="77777777" w:rsidR="00D07F60" w:rsidRPr="0001078B" w:rsidRDefault="00AE0037" w:rsidP="0006557B">
      <w:pPr>
        <w:pStyle w:val="Akapitzlist"/>
        <w:numPr>
          <w:ilvl w:val="0"/>
          <w:numId w:val="18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ustalenia terminu rozpoczęcia robót na danym obiekcie w porozumieniu z Właścicielem nieruchomości,</w:t>
      </w:r>
    </w:p>
    <w:p w14:paraId="49B39CB8" w14:textId="77777777" w:rsidR="00D07F60" w:rsidRPr="0001078B" w:rsidRDefault="00AE0037" w:rsidP="0006557B">
      <w:pPr>
        <w:pStyle w:val="Akapitzlist"/>
        <w:numPr>
          <w:ilvl w:val="0"/>
          <w:numId w:val="18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dostosowania harmonogramu realizacji prac do indywidualnych ustaleń z użytkownikiem obiektu, przy zachowaniu terminów wynikających z umowy i ogólnego planu realizacji projektu,</w:t>
      </w:r>
    </w:p>
    <w:p w14:paraId="61A93660" w14:textId="6D00907A" w:rsidR="00AE0037" w:rsidRPr="0001078B" w:rsidRDefault="00AE0037" w:rsidP="0006557B">
      <w:pPr>
        <w:pStyle w:val="Akapitzlist"/>
        <w:numPr>
          <w:ilvl w:val="0"/>
          <w:numId w:val="18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prowadzenia robót zgodnie z uzgodnionym harmonogramem, przy zapewnieniu minimalnej uciążliwości dla mieszkańców/użytkowników budynku.</w:t>
      </w:r>
    </w:p>
    <w:p w14:paraId="2C97CE27" w14:textId="3397E67B" w:rsidR="00AE0037" w:rsidRPr="0001078B" w:rsidRDefault="00AE0037" w:rsidP="0006557B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Wszelkie działania wykonawcze muszą być prowadzone w zgodzie z postanowieniami umowy, niniejszym Programem Funkcjonalno-Użytkowym (PFU) oraz obowiązującymi przepisami prawa.</w:t>
      </w:r>
    </w:p>
    <w:p w14:paraId="129C0EB9" w14:textId="10035CA3" w:rsidR="00CD3352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8" w:name="_Toc208833888"/>
      <w:r w:rsidRPr="0001078B">
        <w:rPr>
          <w:rFonts w:ascii="Calibri Light" w:hAnsi="Calibri Light" w:cs="Calibri Light"/>
          <w:color w:val="auto"/>
          <w:sz w:val="24"/>
          <w:szCs w:val="24"/>
        </w:rPr>
        <w:t>4.3</w:t>
      </w:r>
      <w:r w:rsidR="00D07F60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="00CD3352" w:rsidRPr="0001078B">
        <w:rPr>
          <w:rFonts w:ascii="Calibri Light" w:hAnsi="Calibri Light" w:cs="Calibri Light"/>
          <w:color w:val="auto"/>
          <w:sz w:val="24"/>
          <w:szCs w:val="24"/>
        </w:rPr>
        <w:t>Zabezpieczenie terenu budowy</w:t>
      </w:r>
      <w:bookmarkEnd w:id="18"/>
    </w:p>
    <w:p w14:paraId="7A090C44" w14:textId="1786400C" w:rsidR="00CD3352" w:rsidRPr="0001078B" w:rsidRDefault="00CD3352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Obowiązki Wykonawcy w zakresie zabezpieczenia terenu budowy i organizacji zaplecza</w:t>
      </w:r>
    </w:p>
    <w:p w14:paraId="7D670638" w14:textId="77777777" w:rsidR="00D07F60" w:rsidRPr="0001078B" w:rsidRDefault="00D07F60" w:rsidP="0006557B">
      <w:pPr>
        <w:pStyle w:val="Akapitzlist"/>
        <w:ind w:left="1069"/>
        <w:jc w:val="both"/>
        <w:rPr>
          <w:rFonts w:ascii="Calibri Light" w:hAnsi="Calibri Light" w:cs="Calibri Light"/>
          <w:sz w:val="24"/>
          <w:szCs w:val="24"/>
        </w:rPr>
      </w:pPr>
    </w:p>
    <w:p w14:paraId="548A8ADC" w14:textId="1453C036" w:rsidR="00CD3352" w:rsidRPr="0001078B" w:rsidRDefault="00CD3352" w:rsidP="0006557B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zobowiązany jest do zabezpieczenia terenu budowy przez cały okres realizacji inwestycji – od momentu rozpoczęcia robót do dnia ich ostatecznego odbioru – zgodnie z obowiązującymi przepisami BHP, prawa budowlanego oraz postanowieniami umowy. W szczególności Wykonawca ma obowiązek:</w:t>
      </w:r>
    </w:p>
    <w:p w14:paraId="5CEAD0F4" w14:textId="77777777" w:rsidR="00D07F60" w:rsidRPr="0001078B" w:rsidRDefault="00CD3352" w:rsidP="0006557B">
      <w:pPr>
        <w:pStyle w:val="Akapitzlist"/>
        <w:numPr>
          <w:ilvl w:val="0"/>
          <w:numId w:val="1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zapewnienia i utrzymania bezpiecznych warunków pracy dla personelu wykonującego czynności związane z realizacją przedmiotu zamówienia,</w:t>
      </w:r>
    </w:p>
    <w:p w14:paraId="33EC8723" w14:textId="77777777" w:rsidR="00D07F60" w:rsidRPr="0001078B" w:rsidRDefault="00CD3352" w:rsidP="0006557B">
      <w:pPr>
        <w:pStyle w:val="Akapitzlist"/>
        <w:numPr>
          <w:ilvl w:val="0"/>
          <w:numId w:val="1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zabezpieczenia terenu budowy przed dostępem osób nieupoważnionych, w sposób skuteczny i zgodny z wymogami formalnymi,</w:t>
      </w:r>
    </w:p>
    <w:p w14:paraId="013C340C" w14:textId="77777777" w:rsidR="00D07F60" w:rsidRPr="0001078B" w:rsidRDefault="00CD3352" w:rsidP="0006557B">
      <w:pPr>
        <w:pStyle w:val="Akapitzlist"/>
        <w:numPr>
          <w:ilvl w:val="0"/>
          <w:numId w:val="1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ochrony mienia, narzędzi oraz sprzętu wykorzystywanego przez personel na placu budowy przed zniszczeniem, uszkodzeniem lub kradzieżą,</w:t>
      </w:r>
    </w:p>
    <w:p w14:paraId="2548DFA3" w14:textId="77777777" w:rsidR="00D07F60" w:rsidRPr="0001078B" w:rsidRDefault="00CD3352" w:rsidP="0006557B">
      <w:pPr>
        <w:pStyle w:val="Akapitzlist"/>
        <w:numPr>
          <w:ilvl w:val="0"/>
          <w:numId w:val="1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samodzielnej organizacji zaplecza budowy, obejmującej przygotowanie niezbędnych powierzchni, kontenerów, zaplecza socjalnego i magazynowego,</w:t>
      </w:r>
    </w:p>
    <w:p w14:paraId="6730A11E" w14:textId="77777777" w:rsidR="00D07F60" w:rsidRPr="0001078B" w:rsidRDefault="00CD3352" w:rsidP="0006557B">
      <w:pPr>
        <w:pStyle w:val="Akapitzlist"/>
        <w:numPr>
          <w:ilvl w:val="0"/>
          <w:numId w:val="1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wykonania wszystkich prac przygotowawczych związanych z utworzeniem zaplecza technicznego, w tym doprowadzenia mediów i czynników niezbędnych do jego funkcjonowania (energia elektryczna, woda, odpływ ścieków itp.),</w:t>
      </w:r>
    </w:p>
    <w:p w14:paraId="3BBFBD39" w14:textId="2D63C2B0" w:rsidR="00CD3352" w:rsidRPr="0001078B" w:rsidRDefault="00CD3352" w:rsidP="0006557B">
      <w:pPr>
        <w:pStyle w:val="Akapitzlist"/>
        <w:numPr>
          <w:ilvl w:val="0"/>
          <w:numId w:val="1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zapewnienia we własnym zakresie źródeł i przyłączy niezbędnych mediów oraz pokrycia kosztów ich użytkowania przez cały okres realizacji robót.</w:t>
      </w:r>
    </w:p>
    <w:p w14:paraId="11C7A059" w14:textId="10122FC0" w:rsidR="00D07F60" w:rsidRPr="0001078B" w:rsidRDefault="00CD3352" w:rsidP="0006557B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Powyższe działania Wykonawca winien wykonać na własny koszt i ryzyko, uwzględniając je w cenie oferty.</w:t>
      </w:r>
    </w:p>
    <w:p w14:paraId="01818B4B" w14:textId="57795181" w:rsidR="00CD3352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19" w:name="_Toc208833889"/>
      <w:r w:rsidRPr="0001078B">
        <w:rPr>
          <w:rFonts w:ascii="Calibri Light" w:hAnsi="Calibri Light" w:cs="Calibri Light"/>
          <w:color w:val="auto"/>
          <w:sz w:val="24"/>
          <w:szCs w:val="24"/>
        </w:rPr>
        <w:t>4.4</w:t>
      </w:r>
      <w:r w:rsidR="00D07F60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="00CD3352" w:rsidRPr="0001078B">
        <w:rPr>
          <w:rFonts w:ascii="Calibri Light" w:hAnsi="Calibri Light" w:cs="Calibri Light"/>
          <w:color w:val="auto"/>
          <w:sz w:val="24"/>
          <w:szCs w:val="24"/>
        </w:rPr>
        <w:t>Wymagania dotyczące właściwości wyrobów i materiałów budowlanych</w:t>
      </w:r>
      <w:bookmarkEnd w:id="19"/>
    </w:p>
    <w:p w14:paraId="5D9D6E09" w14:textId="61C02DE3" w:rsidR="00CD3352" w:rsidRPr="0001078B" w:rsidRDefault="00CD3352" w:rsidP="0006557B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Wszystkie materiały i technologie zastosowane do realizacji robót budowlano-instalacyjnych muszą być zgodne z dokumentacją projektową oraz odpowiadać wymogom technicznym, normowym i estetycznym określonym w przepisach prawa oraz niniejszym PFU. Wykonawca zobowiązany jest do stosowania wyłącznie takich wyrobów budowlanych, które:</w:t>
      </w:r>
    </w:p>
    <w:p w14:paraId="2A53B61C" w14:textId="77777777" w:rsidR="00D47369" w:rsidRPr="0001078B" w:rsidRDefault="00CD3352" w:rsidP="0006557B">
      <w:pPr>
        <w:pStyle w:val="Akapitzlist"/>
        <w:numPr>
          <w:ilvl w:val="0"/>
          <w:numId w:val="2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są oznakowane znakiem CE, co oznacza, że dokonano oceny ich zgodności z odpowiednią normą zharmonizowaną, europejską aprobatą techniczną (ETA) lub krajową specyfikacją techniczną państwa członkowskiego UE lub EOG, uznaną przez Komisję Europejską jako spełniającą wymagania podstawowe,</w:t>
      </w:r>
    </w:p>
    <w:p w14:paraId="49C60195" w14:textId="77777777" w:rsidR="00D47369" w:rsidRPr="0001078B" w:rsidRDefault="00CD3352" w:rsidP="0006557B">
      <w:pPr>
        <w:pStyle w:val="Akapitzlist"/>
        <w:numPr>
          <w:ilvl w:val="0"/>
          <w:numId w:val="2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zostały ujęte w wykazie wyrobów budowlanych o znikomym wpływie na zdrowie i bezpieczeństwo, opublikowanym przez Komisję Europejską, dla których producent lub jego autoryzowany przedstawiciel wydał deklarację zgodności z uznanymi regułami sztuki budowlanej,</w:t>
      </w:r>
    </w:p>
    <w:p w14:paraId="5A9B8FEB" w14:textId="77777777" w:rsidR="00D47369" w:rsidRPr="0001078B" w:rsidRDefault="00CD3352" w:rsidP="0006557B">
      <w:pPr>
        <w:pStyle w:val="Akapitzlist"/>
        <w:numPr>
          <w:ilvl w:val="0"/>
          <w:numId w:val="2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są oznakowane znakiem budowlanym (B), zgodnie z przepisami ustawy z dnia 16 kwietnia 2004 r. o wyrobach budowlanych (Dz.U. z 2023 r., poz. 1620 z późn. zm.),</w:t>
      </w:r>
    </w:p>
    <w:p w14:paraId="0537DCA0" w14:textId="600929F5" w:rsidR="00CD3352" w:rsidRPr="0001078B" w:rsidRDefault="00CD3352" w:rsidP="0006557B">
      <w:pPr>
        <w:pStyle w:val="Akapitzlist"/>
        <w:numPr>
          <w:ilvl w:val="0"/>
          <w:numId w:val="2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posiadają krajową lub europejską aprobatę techniczną, wydaną przez jednostkę upoważnioną zgodnie z obowiązującymi przepisami.</w:t>
      </w:r>
    </w:p>
    <w:p w14:paraId="68D76459" w14:textId="4B178E70" w:rsidR="00CD3352" w:rsidRPr="0001078B" w:rsidRDefault="00CD3352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Dla wszystkich zastosowanych wyrobów budowlanych Wykonawca zobowiązany jest dostarczyć stosowną dokumentację potwierdzającą ich legalność i jakość, w tym deklaracje właściwości użytkowych (DoP), atesty higieniczne, certyfikaty zgodności lub inne dokumenty dopuszczające wyrób do obrotu i stosowania w budownictwie.</w:t>
      </w:r>
    </w:p>
    <w:p w14:paraId="460562C5" w14:textId="6BFDE7EA" w:rsidR="00CD3352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0" w:name="_Toc208833890"/>
      <w:r w:rsidRPr="0001078B">
        <w:rPr>
          <w:rFonts w:ascii="Calibri Light" w:hAnsi="Calibri Light" w:cs="Calibri Light"/>
          <w:color w:val="auto"/>
          <w:sz w:val="24"/>
          <w:szCs w:val="24"/>
        </w:rPr>
        <w:t>4.5</w:t>
      </w:r>
      <w:r w:rsidR="00FA5CB4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="00CD3352" w:rsidRPr="0001078B">
        <w:rPr>
          <w:rFonts w:ascii="Calibri Light" w:hAnsi="Calibri Light" w:cs="Calibri Light"/>
          <w:color w:val="auto"/>
          <w:sz w:val="24"/>
          <w:szCs w:val="24"/>
        </w:rPr>
        <w:t>Przechowywanie i składowanie materiałów</w:t>
      </w:r>
      <w:bookmarkEnd w:id="20"/>
    </w:p>
    <w:p w14:paraId="6F7FF67F" w14:textId="6E47B06A" w:rsidR="006941B1" w:rsidRPr="0001078B" w:rsidRDefault="006941B1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zobowiązany jest do zapewnienia odpowiednich warunków przechowywania i składowania wszystkich materiałów budowlanych oraz urządzeń, które zostaną użyte w trakcie realizacji robót.</w:t>
      </w:r>
    </w:p>
    <w:p w14:paraId="38206DA6" w14:textId="77777777" w:rsidR="005221FC" w:rsidRPr="0001078B" w:rsidRDefault="005221FC" w:rsidP="0006557B">
      <w:pPr>
        <w:pStyle w:val="Akapitzlist"/>
        <w:ind w:left="1069"/>
        <w:jc w:val="both"/>
        <w:rPr>
          <w:rFonts w:ascii="Calibri Light" w:hAnsi="Calibri Light" w:cs="Calibri Light"/>
          <w:sz w:val="24"/>
          <w:szCs w:val="24"/>
        </w:rPr>
      </w:pPr>
    </w:p>
    <w:p w14:paraId="459E225E" w14:textId="4F47B497" w:rsidR="006941B1" w:rsidRPr="0001078B" w:rsidRDefault="006941B1" w:rsidP="0006557B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 czasu ich wbudowania, materiały muszą być:</w:t>
      </w:r>
    </w:p>
    <w:p w14:paraId="006E8398" w14:textId="77777777" w:rsidR="005221FC" w:rsidRPr="0001078B" w:rsidRDefault="006941B1" w:rsidP="0006557B">
      <w:pPr>
        <w:pStyle w:val="Akapitzlist"/>
        <w:numPr>
          <w:ilvl w:val="0"/>
          <w:numId w:val="2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zabezpieczone przed zanieczyszczeniami, uszkodzeniami mechanicznymi oraz wpływem warunków atmosferycznych,</w:t>
      </w:r>
    </w:p>
    <w:p w14:paraId="55194CA7" w14:textId="77777777" w:rsidR="005221FC" w:rsidRPr="0001078B" w:rsidRDefault="006941B1" w:rsidP="0006557B">
      <w:pPr>
        <w:pStyle w:val="Akapitzlist"/>
        <w:numPr>
          <w:ilvl w:val="0"/>
          <w:numId w:val="2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przechowywane w sposób zapewniający zachowanie ich deklarowanych właściwości technicznych i jakościowych,</w:t>
      </w:r>
    </w:p>
    <w:p w14:paraId="7E10A58B" w14:textId="4081F824" w:rsidR="006941B1" w:rsidRPr="0001078B" w:rsidRDefault="006941B1" w:rsidP="0006557B">
      <w:pPr>
        <w:pStyle w:val="Akapitzlist"/>
        <w:numPr>
          <w:ilvl w:val="0"/>
          <w:numId w:val="2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dostępne do kontroli i odbioru przez Inspektora Nadzoru Inwestorskiego w dowolnym momencie prowadzenia prac.</w:t>
      </w:r>
    </w:p>
    <w:p w14:paraId="6A70A812" w14:textId="77777777" w:rsidR="006E2B5B" w:rsidRPr="0001078B" w:rsidRDefault="006E2B5B" w:rsidP="0006557B">
      <w:pPr>
        <w:pStyle w:val="Akapitzlist"/>
        <w:ind w:left="1778"/>
        <w:jc w:val="both"/>
        <w:rPr>
          <w:rFonts w:ascii="Calibri Light" w:hAnsi="Calibri Light" w:cs="Calibri Light"/>
          <w:sz w:val="24"/>
          <w:szCs w:val="24"/>
        </w:rPr>
      </w:pPr>
    </w:p>
    <w:p w14:paraId="586AFCC6" w14:textId="1C38AD27" w:rsidR="006941B1" w:rsidRPr="0001078B" w:rsidRDefault="006941B1" w:rsidP="0006557B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Miejsca tymczasowego składowania materiałów powinny być:</w:t>
      </w:r>
    </w:p>
    <w:p w14:paraId="5440739E" w14:textId="0A40FA4F" w:rsidR="006941B1" w:rsidRPr="0001078B" w:rsidRDefault="006941B1" w:rsidP="0006557B">
      <w:pPr>
        <w:pStyle w:val="Akapitzlist"/>
        <w:numPr>
          <w:ilvl w:val="0"/>
          <w:numId w:val="2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zlokalizowane w obrębie terenu budowy, w punktach wcześniej uzgodnionych z Inspektorem Nadzoru, lub</w:t>
      </w:r>
      <w:r w:rsidR="006E2B5B" w:rsidRPr="0001078B">
        <w:rPr>
          <w:rFonts w:ascii="Calibri Light" w:hAnsi="Calibri Light" w:cs="Calibri Light"/>
          <w:sz w:val="24"/>
          <w:szCs w:val="24"/>
        </w:rPr>
        <w:t xml:space="preserve"> </w:t>
      </w:r>
      <w:r w:rsidRPr="0001078B">
        <w:rPr>
          <w:rFonts w:ascii="Calibri Light" w:hAnsi="Calibri Light" w:cs="Calibri Light"/>
          <w:sz w:val="24"/>
          <w:szCs w:val="24"/>
        </w:rPr>
        <w:t>zorganizowane poza terenem budowy – wówczas lokalizacja i sposób składowania wymagają zatwierdzenia przez Inspektora Nadzoru.</w:t>
      </w:r>
    </w:p>
    <w:p w14:paraId="02BE7075" w14:textId="47A05E1F" w:rsidR="00CD3352" w:rsidRPr="0001078B" w:rsidRDefault="006941B1" w:rsidP="0006557B">
      <w:pPr>
        <w:ind w:left="708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ponosi pełną odpowiedzialność za jakość i bezpieczeństwo przechowywanych materiałów aż do momentu ich wbudowania oraz zobowiązany jest do ich zabezpieczenia przed dostępem osób nieupoważnionych.</w:t>
      </w:r>
    </w:p>
    <w:p w14:paraId="2062373B" w14:textId="79C36E44" w:rsidR="006941B1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1" w:name="_Toc208833891"/>
      <w:r w:rsidRPr="0001078B">
        <w:rPr>
          <w:rFonts w:ascii="Calibri Light" w:hAnsi="Calibri Light" w:cs="Calibri Light"/>
          <w:color w:val="auto"/>
          <w:sz w:val="24"/>
          <w:szCs w:val="24"/>
        </w:rPr>
        <w:t>4.6</w:t>
      </w:r>
      <w:r w:rsidR="006E2B5B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="006941B1" w:rsidRPr="0001078B">
        <w:rPr>
          <w:rFonts w:ascii="Calibri Light" w:hAnsi="Calibri Light" w:cs="Calibri Light"/>
          <w:color w:val="auto"/>
          <w:sz w:val="24"/>
          <w:szCs w:val="24"/>
        </w:rPr>
        <w:t>Transport materiałów</w:t>
      </w:r>
      <w:bookmarkEnd w:id="21"/>
    </w:p>
    <w:p w14:paraId="6422610D" w14:textId="15F21E3F" w:rsidR="006941B1" w:rsidRPr="0001078B" w:rsidRDefault="006941B1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jest zobowiązany do zapewnienia transportu wszystkich materiałów i urządzeń niezbędnych do realizacji przedmiotu zamówienia do miejsca ich wbudowania lub montażu, na własny koszt i ryzyko.</w:t>
      </w:r>
    </w:p>
    <w:p w14:paraId="432B177B" w14:textId="77777777" w:rsidR="00E504EF" w:rsidRPr="0001078B" w:rsidRDefault="00E504EF" w:rsidP="0006557B">
      <w:pPr>
        <w:pStyle w:val="Akapitzlist"/>
        <w:ind w:left="1069"/>
        <w:jc w:val="both"/>
        <w:rPr>
          <w:rFonts w:ascii="Calibri Light" w:hAnsi="Calibri Light" w:cs="Calibri Light"/>
          <w:sz w:val="24"/>
          <w:szCs w:val="24"/>
        </w:rPr>
      </w:pPr>
    </w:p>
    <w:p w14:paraId="7A989061" w14:textId="047F074B" w:rsidR="006941B1" w:rsidRPr="0001078B" w:rsidRDefault="006941B1" w:rsidP="0006557B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szczególności Wykonawca ponosi odpowiedzialność za:</w:t>
      </w:r>
    </w:p>
    <w:p w14:paraId="76C87992" w14:textId="77777777" w:rsidR="008417B1" w:rsidRPr="0001078B" w:rsidRDefault="006941B1" w:rsidP="0006557B">
      <w:pPr>
        <w:pStyle w:val="Akapitzlist"/>
        <w:numPr>
          <w:ilvl w:val="0"/>
          <w:numId w:val="2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odpowiednie przygotowanie i zabezpieczenie materiałów na czas transportu,</w:t>
      </w:r>
    </w:p>
    <w:p w14:paraId="6638DCC3" w14:textId="77777777" w:rsidR="008417B1" w:rsidRPr="0001078B" w:rsidRDefault="006941B1" w:rsidP="0006557B">
      <w:pPr>
        <w:pStyle w:val="Akapitzlist"/>
        <w:numPr>
          <w:ilvl w:val="0"/>
          <w:numId w:val="2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przestrzeganie obowiązujących przepisów oraz zaleceń producentów dotyczących transportu i rozładunku,</w:t>
      </w:r>
    </w:p>
    <w:p w14:paraId="77ED61AB" w14:textId="08555A03" w:rsidR="006941B1" w:rsidRPr="0001078B" w:rsidRDefault="006941B1" w:rsidP="0006557B">
      <w:pPr>
        <w:pStyle w:val="Akapitzlist"/>
        <w:numPr>
          <w:ilvl w:val="0"/>
          <w:numId w:val="2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ścisłe stosowanie się do zasad transportu, które ze względu na swoją konstrukcję i podatność na mikrouszkodzenia wymagają szczególnej ostrożności podczas załadunku, przewozu i rozładunku.</w:t>
      </w:r>
    </w:p>
    <w:p w14:paraId="68C8D468" w14:textId="584EC3CE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Nieprzestrzeganie wyżej wymienionych zasad, w szczególności w odniesieniu do </w:t>
      </w:r>
      <w:r w:rsidR="007C6D6B" w:rsidRPr="0001078B">
        <w:rPr>
          <w:rFonts w:ascii="Calibri Light" w:hAnsi="Calibri Light" w:cs="Calibri Light"/>
          <w:sz w:val="24"/>
          <w:szCs w:val="24"/>
        </w:rPr>
        <w:t>pomp ciepła</w:t>
      </w:r>
      <w:r w:rsidRPr="0001078B">
        <w:rPr>
          <w:rFonts w:ascii="Calibri Light" w:hAnsi="Calibri Light" w:cs="Calibri Light"/>
          <w:sz w:val="24"/>
          <w:szCs w:val="24"/>
        </w:rPr>
        <w:t>, może prowadzić do ich uszkodzenia i wyłączenia z gwarancji producenta. Odpowiedzialność za wszelkie szkody wynikające z nieprawidłowego transportu ponosi Wykonawca.</w:t>
      </w:r>
    </w:p>
    <w:p w14:paraId="2E6EEA81" w14:textId="0F23C0D6" w:rsidR="006941B1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2" w:name="_Toc208833892"/>
      <w:r w:rsidRPr="0001078B">
        <w:rPr>
          <w:rFonts w:ascii="Calibri Light" w:hAnsi="Calibri Light" w:cs="Calibri Light"/>
          <w:color w:val="auto"/>
          <w:sz w:val="24"/>
          <w:szCs w:val="24"/>
        </w:rPr>
        <w:t>4.7</w:t>
      </w:r>
      <w:r w:rsidR="00692697" w:rsidRPr="0001078B">
        <w:rPr>
          <w:rFonts w:ascii="Calibri Light" w:hAnsi="Calibri Light" w:cs="Calibri Light"/>
          <w:color w:val="auto"/>
          <w:sz w:val="24"/>
          <w:szCs w:val="24"/>
        </w:rPr>
        <w:tab/>
      </w:r>
      <w:r w:rsidR="006941B1" w:rsidRPr="0001078B">
        <w:rPr>
          <w:rFonts w:ascii="Calibri Light" w:hAnsi="Calibri Light" w:cs="Calibri Light"/>
          <w:color w:val="auto"/>
          <w:sz w:val="24"/>
          <w:szCs w:val="24"/>
        </w:rPr>
        <w:t>Wymagania dotyczące sprzętu i maszyn</w:t>
      </w:r>
      <w:bookmarkEnd w:id="22"/>
    </w:p>
    <w:p w14:paraId="0BF72CF2" w14:textId="080AAB8E" w:rsidR="006941B1" w:rsidRPr="0001078B" w:rsidRDefault="006941B1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zobowiązany jest do stosowania sprzętu, narzędzi i urządzeń dostosowanych do technologii robót montażowych przyjętej w dokumentacji projektowej i wykonawczej. Dobór maszyn oraz środków technicznych powinien zapewniać:</w:t>
      </w:r>
    </w:p>
    <w:p w14:paraId="11B541E4" w14:textId="77777777" w:rsidR="0087556C" w:rsidRPr="0001078B" w:rsidRDefault="006941B1" w:rsidP="0006557B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zachowanie wysokiej jakości wykonania robót,</w:t>
      </w:r>
    </w:p>
    <w:p w14:paraId="3AC0FCDC" w14:textId="77777777" w:rsidR="0087556C" w:rsidRPr="0001078B" w:rsidRDefault="006941B1" w:rsidP="0006557B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pełne bezpieczeństwo użytkowania,</w:t>
      </w:r>
    </w:p>
    <w:p w14:paraId="25D8E7D4" w14:textId="639FF615" w:rsidR="00AA4AEF" w:rsidRPr="00547365" w:rsidRDefault="006941B1" w:rsidP="00547365">
      <w:pPr>
        <w:pStyle w:val="Akapitzlist"/>
        <w:numPr>
          <w:ilvl w:val="0"/>
          <w:numId w:val="1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brak negatywnego wpływu na stan techniczny i estetyczny istniejącej zabudowy.</w:t>
      </w:r>
    </w:p>
    <w:p w14:paraId="1F241D1A" w14:textId="77777777" w:rsidR="00E75C6F" w:rsidRDefault="00E75C6F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</w:p>
    <w:p w14:paraId="27AA9F7A" w14:textId="77777777" w:rsidR="00E75C6F" w:rsidRDefault="00E75C6F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</w:p>
    <w:p w14:paraId="4D72997C" w14:textId="77777777" w:rsidR="00E75C6F" w:rsidRDefault="00E75C6F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</w:p>
    <w:p w14:paraId="43F30F5E" w14:textId="57B4C83C" w:rsidR="006941B1" w:rsidRPr="0001078B" w:rsidRDefault="006941B1" w:rsidP="0006557B">
      <w:pPr>
        <w:ind w:firstLine="708"/>
        <w:jc w:val="both"/>
        <w:rPr>
          <w:rFonts w:ascii="Calibri Light" w:hAnsi="Calibri Light" w:cs="Calibri Light"/>
          <w:sz w:val="24"/>
          <w:szCs w:val="24"/>
          <w:u w:val="single"/>
        </w:rPr>
      </w:pPr>
      <w:r w:rsidRPr="0001078B">
        <w:rPr>
          <w:rFonts w:ascii="Calibri Light" w:hAnsi="Calibri Light" w:cs="Calibri Light"/>
          <w:sz w:val="24"/>
          <w:szCs w:val="24"/>
          <w:u w:val="single"/>
        </w:rPr>
        <w:lastRenderedPageBreak/>
        <w:t>W szczególności:</w:t>
      </w:r>
    </w:p>
    <w:p w14:paraId="259F1E82" w14:textId="77777777" w:rsidR="0087556C" w:rsidRPr="0001078B" w:rsidRDefault="006941B1" w:rsidP="0006557B">
      <w:pPr>
        <w:pStyle w:val="Akapitzlist"/>
        <w:numPr>
          <w:ilvl w:val="0"/>
          <w:numId w:val="2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zakresie robót związanych z instalacjami elektrycznymi należy stosować wyłącznie narzędzia posiadające odpowiednie atesty oraz izolację ochronną, przeznaczone do pracy pod napięciem,</w:t>
      </w:r>
    </w:p>
    <w:p w14:paraId="6AA49643" w14:textId="77777777" w:rsidR="00F64952" w:rsidRPr="0001078B" w:rsidRDefault="006941B1" w:rsidP="0006557B">
      <w:pPr>
        <w:pStyle w:val="Akapitzlist"/>
        <w:numPr>
          <w:ilvl w:val="0"/>
          <w:numId w:val="2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wszelkie działania przy elementach złączach, kablach, muszą być prowadzone zgodnie z obowiązującymi przepisami BHP oraz instrukcjami producentów i normami branżowymi (np. PN-HD 60364, IEC 62446),</w:t>
      </w:r>
    </w:p>
    <w:p w14:paraId="3D943AF7" w14:textId="6474A9D7" w:rsidR="006941B1" w:rsidRPr="0001078B" w:rsidRDefault="006941B1" w:rsidP="0006557B">
      <w:pPr>
        <w:pStyle w:val="Akapitzlist"/>
        <w:numPr>
          <w:ilvl w:val="0"/>
          <w:numId w:val="2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stosowany sprzęt musi być sprawny technicznie, posiadać aktualne badania dopuszczające do eksploatacji (jeśli wymagane) i spełniać wymogi w zakresie ochrony środowiska oraz bezpieczeństwa pracy.</w:t>
      </w:r>
    </w:p>
    <w:p w14:paraId="4EFB5870" w14:textId="0D4282AA" w:rsidR="00F47A90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zobowiązany jest do zapewnienia takiej ilości oraz wydajności sprzętu, która umożliwi wykonanie robót w terminach przewidzianych Zleceniem oraz zgodnie z wymaganiami dokumentacji projektowej i zaleceniami Inwestora.</w:t>
      </w:r>
    </w:p>
    <w:p w14:paraId="4A98B1D7" w14:textId="77777777" w:rsidR="006941B1" w:rsidRPr="0001078B" w:rsidRDefault="006941B1" w:rsidP="0006557B">
      <w:pPr>
        <w:pStyle w:val="Akapitzlist"/>
        <w:numPr>
          <w:ilvl w:val="0"/>
          <w:numId w:val="2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Wymagania dokumentacyjne:</w:t>
      </w:r>
    </w:p>
    <w:p w14:paraId="4587A5F0" w14:textId="5EEB683C" w:rsidR="006941B1" w:rsidRPr="0001078B" w:rsidRDefault="006941B1" w:rsidP="0006557B">
      <w:pPr>
        <w:pStyle w:val="Akapitzlist"/>
        <w:ind w:left="1069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przypadku sprzętu wymagającego formalnego dopuszczenia do użytkowania, Wykonawca dostarczy Inwestorowi kopie odpowiednich dokumentów potwierdzających jego legalność i bezpieczeństwo eksploatacji (np. decyzje UDT, deklaracje zgodności, certyfikaty CE).</w:t>
      </w:r>
    </w:p>
    <w:p w14:paraId="6532C5AB" w14:textId="6B7BD1CB" w:rsidR="006941B1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3" w:name="_Toc208833893"/>
      <w:r w:rsidRPr="0001078B">
        <w:rPr>
          <w:rFonts w:ascii="Calibri Light" w:hAnsi="Calibri Light" w:cs="Calibri Light"/>
          <w:color w:val="auto"/>
          <w:sz w:val="24"/>
          <w:szCs w:val="24"/>
        </w:rPr>
        <w:t>4.8</w:t>
      </w:r>
      <w:r w:rsidR="006941B1" w:rsidRPr="0001078B">
        <w:rPr>
          <w:rFonts w:ascii="Calibri Light" w:hAnsi="Calibri Light" w:cs="Calibri Light"/>
          <w:color w:val="auto"/>
          <w:sz w:val="24"/>
          <w:szCs w:val="24"/>
        </w:rPr>
        <w:t xml:space="preserve"> </w:t>
      </w:r>
      <w:r w:rsidRPr="0001078B">
        <w:rPr>
          <w:rFonts w:ascii="Calibri Light" w:hAnsi="Calibri Light" w:cs="Calibri Light"/>
          <w:color w:val="auto"/>
          <w:sz w:val="24"/>
          <w:szCs w:val="24"/>
        </w:rPr>
        <w:t xml:space="preserve">      </w:t>
      </w:r>
      <w:r w:rsidR="006941B1" w:rsidRPr="0001078B">
        <w:rPr>
          <w:rFonts w:ascii="Calibri Light" w:hAnsi="Calibri Light" w:cs="Calibri Light"/>
          <w:color w:val="auto"/>
          <w:sz w:val="24"/>
          <w:szCs w:val="24"/>
        </w:rPr>
        <w:t>Wymagania dotyczące kontroli i nadzoru w czasie realizacji robót</w:t>
      </w:r>
      <w:bookmarkEnd w:id="23"/>
    </w:p>
    <w:p w14:paraId="3256D77A" w14:textId="18BBC7FA" w:rsidR="006941B1" w:rsidRPr="0001078B" w:rsidRDefault="006941B1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ponosi pełną odpowiedzialność za jakość, kompletność oraz zgodność realizowanych robót z:</w:t>
      </w:r>
    </w:p>
    <w:p w14:paraId="2146B4D6" w14:textId="76F3736B" w:rsidR="006941B1" w:rsidRPr="0001078B" w:rsidRDefault="006941B1" w:rsidP="0006557B">
      <w:pPr>
        <w:pStyle w:val="Akapitzlist"/>
        <w:numPr>
          <w:ilvl w:val="0"/>
          <w:numId w:val="2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dokumentacją projektową i wykonawczą,</w:t>
      </w:r>
    </w:p>
    <w:p w14:paraId="3F68763B" w14:textId="749FD983" w:rsidR="006941B1" w:rsidRPr="0001078B" w:rsidRDefault="006941B1" w:rsidP="0006557B">
      <w:pPr>
        <w:pStyle w:val="Akapitzlist"/>
        <w:numPr>
          <w:ilvl w:val="0"/>
          <w:numId w:val="2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specyfikacjami technicznymi wykonania i odbioru robót,</w:t>
      </w:r>
    </w:p>
    <w:p w14:paraId="1C756133" w14:textId="33686A5B" w:rsidR="006941B1" w:rsidRPr="0001078B" w:rsidRDefault="006941B1" w:rsidP="0006557B">
      <w:pPr>
        <w:pStyle w:val="Akapitzlist"/>
        <w:numPr>
          <w:ilvl w:val="0"/>
          <w:numId w:val="2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wytycznymi Inspektora Nadzoru Inwestorskiego,</w:t>
      </w:r>
    </w:p>
    <w:p w14:paraId="57A2E963" w14:textId="47C4F0F6" w:rsidR="006941B1" w:rsidRPr="0001078B" w:rsidRDefault="006941B1" w:rsidP="0006557B">
      <w:pPr>
        <w:pStyle w:val="Akapitzlist"/>
        <w:numPr>
          <w:ilvl w:val="0"/>
          <w:numId w:val="2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obowiązującymi przepisami prawa,</w:t>
      </w:r>
    </w:p>
    <w:p w14:paraId="351C429C" w14:textId="09EACC14" w:rsidR="006941B1" w:rsidRPr="0001078B" w:rsidRDefault="006941B1" w:rsidP="0006557B">
      <w:pPr>
        <w:pStyle w:val="Akapitzlist"/>
        <w:numPr>
          <w:ilvl w:val="0"/>
          <w:numId w:val="2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aktualnymi normami (w tym normami zharmonizowanymi),zasadami wiedzy technicznej oraz dobrej praktyki inżynierskiej i budowlanej.</w:t>
      </w:r>
    </w:p>
    <w:p w14:paraId="2656712F" w14:textId="1E49A061" w:rsidR="006941B1" w:rsidRPr="0001078B" w:rsidRDefault="006941B1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szczególności:</w:t>
      </w:r>
    </w:p>
    <w:p w14:paraId="1F3453B1" w14:textId="099A77D7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ma obowiązek realizować roboty zgodnie z instrukcjami technicznymi producentów materiałów i urządzeń, które są elementami zastosowanej technologii,</w:t>
      </w:r>
    </w:p>
    <w:p w14:paraId="5B110EE2" w14:textId="05F43B57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Wszelkie odstępstwa od dokumentacji lub parametrów technicznych są dopuszczalne wyłącznie w zakresie tolerancji wskazanym w dokumentacji projektowej, normach lub aprobacie technicznej – po uzyskaniu zgody Inwestora i Inspektora Nadzoru,</w:t>
      </w:r>
    </w:p>
    <w:p w14:paraId="76CDA889" w14:textId="05952FFB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Na każdym etapie realizacji inwestycji Wykonawca zobowiązany jest do zapewnienia bieżącej kontroli jakości robót oraz stosowanych materiałów, w tym prowadzenia niezbędnych pomiarów, badań i protokołów odbiorczych,</w:t>
      </w:r>
    </w:p>
    <w:p w14:paraId="63054B22" w14:textId="475E6C93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Wszelkie roboty zanikające lub ulegające zakryciu mogą zostać wykonane wyłącznie po wcześniejszym zgłoszeniu i odbiorze częściowym przez Inspektora Nadzoru,</w:t>
      </w:r>
    </w:p>
    <w:p w14:paraId="39F474FA" w14:textId="0C782CAE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W przypadku stwierdzenia przez nadzór nieprawidłowości, Wykonawca zobowiązany jest do niezwłocznego usunięcia wad i przywrócenia zgodności z dokumentacją, na własny koszt i bez wpływu na harmonogram prac.</w:t>
      </w:r>
    </w:p>
    <w:p w14:paraId="7BD49E12" w14:textId="4BF393AD" w:rsidR="006941B1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4" w:name="_Toc208833894"/>
      <w:r w:rsidRPr="0001078B">
        <w:rPr>
          <w:rFonts w:ascii="Calibri Light" w:hAnsi="Calibri Light" w:cs="Calibri Light"/>
          <w:color w:val="auto"/>
          <w:sz w:val="24"/>
          <w:szCs w:val="24"/>
        </w:rPr>
        <w:t xml:space="preserve">4.9 </w:t>
      </w:r>
      <w:r w:rsidR="008B1DB8" w:rsidRPr="0001078B">
        <w:rPr>
          <w:rFonts w:ascii="Calibri Light" w:hAnsi="Calibri Light" w:cs="Calibri Light"/>
          <w:color w:val="auto"/>
          <w:sz w:val="24"/>
          <w:szCs w:val="24"/>
        </w:rPr>
        <w:t xml:space="preserve"> </w:t>
      </w:r>
      <w:r w:rsidR="006941B1" w:rsidRPr="0001078B">
        <w:rPr>
          <w:rFonts w:ascii="Calibri Light" w:hAnsi="Calibri Light" w:cs="Calibri Light"/>
          <w:color w:val="auto"/>
          <w:sz w:val="24"/>
          <w:szCs w:val="24"/>
        </w:rPr>
        <w:t>Odpowiedzialność cywilna</w:t>
      </w:r>
      <w:bookmarkEnd w:id="24"/>
    </w:p>
    <w:p w14:paraId="58100C15" w14:textId="11A57E09" w:rsidR="006941B1" w:rsidRPr="0001078B" w:rsidRDefault="006941B1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ponosi pełną odpowiedzialność cywilną za:</w:t>
      </w:r>
    </w:p>
    <w:p w14:paraId="40B1029A" w14:textId="6D58B037" w:rsidR="006941B1" w:rsidRPr="0001078B" w:rsidRDefault="006941B1" w:rsidP="0006557B">
      <w:pPr>
        <w:pStyle w:val="Akapitzlist"/>
        <w:numPr>
          <w:ilvl w:val="0"/>
          <w:numId w:val="2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wszelkie szkody powstałe na osobach i mieniu osób trzecich, Inwestora, podwykonawców i uczestników procesu budowlanego,</w:t>
      </w:r>
    </w:p>
    <w:p w14:paraId="45504AE1" w14:textId="0E584E34" w:rsidR="006941B1" w:rsidRPr="0001078B" w:rsidRDefault="006941B1" w:rsidP="0006557B">
      <w:pPr>
        <w:pStyle w:val="Akapitzlist"/>
        <w:numPr>
          <w:ilvl w:val="0"/>
          <w:numId w:val="2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szkody spowodowane działaniami lub zaniechaniami własnymi lub podmiotów działających na jego zlecenie,</w:t>
      </w:r>
    </w:p>
    <w:p w14:paraId="14CE2F67" w14:textId="3A437D1B" w:rsidR="00F47A90" w:rsidRPr="00AA4AEF" w:rsidRDefault="006941B1" w:rsidP="00F47A90">
      <w:pPr>
        <w:pStyle w:val="Akapitzlist"/>
        <w:numPr>
          <w:ilvl w:val="0"/>
          <w:numId w:val="2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naruszenia przepisów BHP oraz zasad ochrony środowiska w trakcie wykonywania robót.</w:t>
      </w:r>
    </w:p>
    <w:p w14:paraId="78B3DFEC" w14:textId="22853353" w:rsidR="006941B1" w:rsidRPr="0001078B" w:rsidRDefault="006941B1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Obowiązek stosowania przepisów i dokumentów technicznych:</w:t>
      </w:r>
    </w:p>
    <w:p w14:paraId="38817C36" w14:textId="27A24EF5" w:rsidR="006941B1" w:rsidRPr="0001078B" w:rsidRDefault="006941B1" w:rsidP="0006557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przypadku obowiązywania norm, aprobat technicznych, instrukcji ITB, certyfikatów, deklaracji zgodności, świadectw dopuszczenia lub innych dokumentów formalno-technicznych niewyszczególnionych w niniejszym opracowaniu, ale obowiązujących na dzień realizacji prac, Wykonawca zobowiązany jest do bezwzględnego stosowania się do ich treści i postanowień – nawet jeśli ich obowiązywanie wynika z aktualizacji przepisów lub zmienionych wymagań formalnych w trakcie trwania inwestycji.</w:t>
      </w:r>
    </w:p>
    <w:p w14:paraId="6A3EB630" w14:textId="28FECD0A" w:rsidR="006941B1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5" w:name="_Toc208833895"/>
      <w:r w:rsidRPr="0001078B">
        <w:rPr>
          <w:rFonts w:ascii="Calibri Light" w:hAnsi="Calibri Light" w:cs="Calibri Light"/>
          <w:color w:val="auto"/>
          <w:sz w:val="24"/>
          <w:szCs w:val="24"/>
        </w:rPr>
        <w:t xml:space="preserve">4.10 </w:t>
      </w:r>
      <w:r w:rsidR="006941B1" w:rsidRPr="0001078B">
        <w:rPr>
          <w:rFonts w:ascii="Calibri Light" w:hAnsi="Calibri Light" w:cs="Calibri Light"/>
          <w:color w:val="auto"/>
          <w:sz w:val="24"/>
          <w:szCs w:val="24"/>
        </w:rPr>
        <w:t xml:space="preserve"> Ogólne zasady wykonania robót</w:t>
      </w:r>
      <w:bookmarkEnd w:id="25"/>
    </w:p>
    <w:p w14:paraId="743C006D" w14:textId="5D80710C" w:rsidR="006941B1" w:rsidRPr="0001078B" w:rsidRDefault="006941B1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Odpowiedzialność Wykonawcy za realizację robót, komunikację z Inwestorem oraz wytyczenie elementów robót</w:t>
      </w:r>
      <w:r w:rsidR="00460E58" w:rsidRPr="0001078B">
        <w:rPr>
          <w:rFonts w:ascii="Calibri Light" w:hAnsi="Calibri Light" w:cs="Calibri Light"/>
          <w:sz w:val="24"/>
          <w:szCs w:val="24"/>
        </w:rPr>
        <w:t>:</w:t>
      </w:r>
    </w:p>
    <w:p w14:paraId="5DDE132F" w14:textId="1FB3A5E4" w:rsidR="006941B1" w:rsidRPr="0001078B" w:rsidRDefault="006941B1" w:rsidP="0006557B">
      <w:pPr>
        <w:pStyle w:val="Akapitzlist"/>
        <w:numPr>
          <w:ilvl w:val="0"/>
          <w:numId w:val="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ponosi pełną odpowiedzialność za realizację robót zgodnie z zawartą umową, a w szczególności za:</w:t>
      </w:r>
    </w:p>
    <w:p w14:paraId="3918C804" w14:textId="49EFD333" w:rsidR="006941B1" w:rsidRPr="0001078B" w:rsidRDefault="006941B1" w:rsidP="0006557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jakość stosowanych materiałów i urządzeń,</w:t>
      </w:r>
    </w:p>
    <w:p w14:paraId="479CAD3C" w14:textId="10862E49" w:rsidR="006941B1" w:rsidRPr="0001078B" w:rsidRDefault="006941B1" w:rsidP="0006557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poprawność i zgodność wykonywanych prac z dokumentacją projektową oraz zapisami niniejszego PFU,</w:t>
      </w:r>
    </w:p>
    <w:p w14:paraId="297BC639" w14:textId="06AA696F" w:rsidR="006941B1" w:rsidRPr="0001078B" w:rsidRDefault="006941B1" w:rsidP="0006557B">
      <w:pPr>
        <w:pStyle w:val="Akapitzlist"/>
        <w:numPr>
          <w:ilvl w:val="0"/>
          <w:numId w:val="2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zgodność prowadzonych robót z obowiązującymi przepisami, zasadami sztuki budowlanej oraz wytycznymi Inwestora przekazywanymi przez Inspektora Nadzoru.</w:t>
      </w:r>
    </w:p>
    <w:p w14:paraId="4AE8045E" w14:textId="529B82AB" w:rsidR="006941B1" w:rsidRPr="0001078B" w:rsidRDefault="006941B1" w:rsidP="0006557B">
      <w:pPr>
        <w:pStyle w:val="Akapitzlist"/>
        <w:numPr>
          <w:ilvl w:val="0"/>
          <w:numId w:val="2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Komunikacja formalna:</w:t>
      </w:r>
    </w:p>
    <w:p w14:paraId="0D5AB2A4" w14:textId="153CE7B3" w:rsidR="006941B1" w:rsidRPr="0001078B" w:rsidRDefault="006941B1" w:rsidP="0006557B">
      <w:pPr>
        <w:pStyle w:val="Akapitzlist"/>
        <w:numPr>
          <w:ilvl w:val="0"/>
          <w:numId w:val="28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 xml:space="preserve"> zgłoszenia Wykonawcy do Inwestora, odbywają się wyłącznie za pośrednictwem Inspektora Nadzoru Inwestorskiego. Bezpośrednie kontakty robocze muszą być każdorazowo potwierdzane protokolarnie lub w formie pisemnej.</w:t>
      </w:r>
    </w:p>
    <w:p w14:paraId="426139A0" w14:textId="5665BF59" w:rsidR="006941B1" w:rsidRPr="0001078B" w:rsidRDefault="006941B1" w:rsidP="0006557B">
      <w:pPr>
        <w:pStyle w:val="Akapitzlist"/>
        <w:numPr>
          <w:ilvl w:val="0"/>
          <w:numId w:val="2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Odpowiedzialność za wytyczenie robót:</w:t>
      </w:r>
    </w:p>
    <w:p w14:paraId="5B15BFFD" w14:textId="186AAEE6" w:rsidR="006941B1" w:rsidRPr="0001078B" w:rsidRDefault="006941B1" w:rsidP="0006557B">
      <w:pPr>
        <w:pStyle w:val="Akapitzlist"/>
        <w:numPr>
          <w:ilvl w:val="0"/>
          <w:numId w:val="2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ponosi wyłączną odpowiedzialność za:</w:t>
      </w:r>
    </w:p>
    <w:p w14:paraId="196B9C5F" w14:textId="4FC460CE" w:rsidR="006941B1" w:rsidRPr="0001078B" w:rsidRDefault="006941B1" w:rsidP="0006557B">
      <w:pPr>
        <w:pStyle w:val="Akapitzlist"/>
        <w:numPr>
          <w:ilvl w:val="0"/>
          <w:numId w:val="28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dokładne wytyczenie i wyznaczenie elementów robót zgodnie z dokumentacją projektową oraz lokalnymi warunkami terenowymi,</w:t>
      </w:r>
    </w:p>
    <w:p w14:paraId="41D0EB8B" w14:textId="3BC2A1F7" w:rsidR="006941B1" w:rsidRPr="0001078B" w:rsidRDefault="006941B1" w:rsidP="0006557B">
      <w:pPr>
        <w:pStyle w:val="Akapitzlist"/>
        <w:numPr>
          <w:ilvl w:val="0"/>
          <w:numId w:val="28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skutki wszelkich błędów pomiarowych, geodezyjnych lub wykonawczych, jakie mogą wystąpić z jego winy.</w:t>
      </w:r>
    </w:p>
    <w:p w14:paraId="36E22035" w14:textId="34CC667C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Wszelkie korekty, poprawki lub naprawy wynikające z nieprawidłowego wytyczenia będą realizowane przez Wykonawcę na jego koszt i ryzyko, bez możliwości roszczeń wobec Inwestora.</w:t>
      </w:r>
    </w:p>
    <w:p w14:paraId="6EA0E3C5" w14:textId="20847026" w:rsidR="006941B1" w:rsidRPr="0001078B" w:rsidRDefault="006941B1" w:rsidP="0006557B">
      <w:pPr>
        <w:pStyle w:val="Akapitzlist"/>
        <w:numPr>
          <w:ilvl w:val="0"/>
          <w:numId w:val="2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Zobowiązanie do wykonania poleceń:</w:t>
      </w:r>
    </w:p>
    <w:p w14:paraId="7F8A86F0" w14:textId="2D4EF906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zobowiązany jest do niezwłocznej realizacji poleceń Inwestora, przekazywanych przez Inspektora Nadzoru, w terminie określonym przez Inspektora. W przypadku niewykonania poleceń w wyznaczonym czasie, Inwestor zastrzega sobie prawo do wstrzymania robót. Wszelkie wynikające z tego tytułu opóźnienia i koszty będą obciążały Wykonawcę.</w:t>
      </w:r>
    </w:p>
    <w:p w14:paraId="4060B0C3" w14:textId="0ADB7A78" w:rsidR="006941B1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6" w:name="_Toc208833896"/>
      <w:r w:rsidRPr="0001078B">
        <w:rPr>
          <w:rFonts w:ascii="Calibri Light" w:hAnsi="Calibri Light" w:cs="Calibri Light"/>
          <w:color w:val="auto"/>
          <w:sz w:val="24"/>
          <w:szCs w:val="24"/>
        </w:rPr>
        <w:t>4.11</w:t>
      </w:r>
      <w:r w:rsidR="006941B1" w:rsidRPr="0001078B">
        <w:rPr>
          <w:rFonts w:ascii="Calibri Light" w:hAnsi="Calibri Light" w:cs="Calibri Light"/>
          <w:color w:val="auto"/>
          <w:sz w:val="24"/>
          <w:szCs w:val="24"/>
        </w:rPr>
        <w:t xml:space="preserve"> Ochrona przeciwpożarowa</w:t>
      </w:r>
      <w:bookmarkEnd w:id="26"/>
    </w:p>
    <w:p w14:paraId="757444B3" w14:textId="5CF8DF6B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zobowiązany jest do ścisłego przestrzegania obowiązujących przepisów ochrony przeciwpożarowej, zarówno ogólnych, jak i odnoszących się do specyfiki realizowanych robót budowlano-instalacyjnych. W szczególności Wykonawca zobowiązuje się do:</w:t>
      </w:r>
    </w:p>
    <w:p w14:paraId="2B571FE0" w14:textId="67D92DA1" w:rsidR="006941B1" w:rsidRPr="0001078B" w:rsidRDefault="006941B1" w:rsidP="0006557B">
      <w:pPr>
        <w:pStyle w:val="Akapitzlist"/>
        <w:numPr>
          <w:ilvl w:val="0"/>
          <w:numId w:val="3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utrzymywania w stanie gotowości sprzętu przeciwpożarowego zgodnie z wymaganiami wynikającymi z obowiązujących norm i przepisów (m.in. rozporządzenia MSWiA w sprawie ochrony ppoż.),</w:t>
      </w:r>
    </w:p>
    <w:p w14:paraId="57C2754D" w14:textId="11B86BE8" w:rsidR="006941B1" w:rsidRPr="0001078B" w:rsidRDefault="006941B1" w:rsidP="0006557B">
      <w:pPr>
        <w:pStyle w:val="Akapitzlist"/>
        <w:numPr>
          <w:ilvl w:val="0"/>
          <w:numId w:val="3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składowania materiałów łatwopalnych wyłącznie w wyznaczonych, bezpiecznych miejscach, w ilościach nie większych niż niezbędne do prowadzenia prac w danym dniu roboczym,</w:t>
      </w:r>
    </w:p>
    <w:p w14:paraId="54B4B224" w14:textId="6B1064C4" w:rsidR="006941B1" w:rsidRPr="0001078B" w:rsidRDefault="006941B1" w:rsidP="0006557B">
      <w:pPr>
        <w:pStyle w:val="Akapitzlist"/>
        <w:numPr>
          <w:ilvl w:val="0"/>
          <w:numId w:val="3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zabezpieczenia tych materiałów przed dostępem osób nieupoważnionych,</w:t>
      </w:r>
    </w:p>
    <w:p w14:paraId="5BD0023E" w14:textId="6EF6A9F6" w:rsidR="006941B1" w:rsidRPr="0001078B" w:rsidRDefault="006941B1" w:rsidP="0006557B">
      <w:pPr>
        <w:pStyle w:val="Akapitzlist"/>
        <w:numPr>
          <w:ilvl w:val="0"/>
          <w:numId w:val="3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ponoszenia pełnej odpowiedzialności za wszelkie szkody powstałe w wyniku pożaru, którego przyczyną były działania lub zaniechania Wykonawcy albo jego personelu.</w:t>
      </w:r>
    </w:p>
    <w:p w14:paraId="62DEB538" w14:textId="59F9345D" w:rsidR="006941B1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7" w:name="_Toc208833897"/>
      <w:r w:rsidRPr="0001078B">
        <w:rPr>
          <w:rFonts w:ascii="Calibri Light" w:hAnsi="Calibri Light" w:cs="Calibri Light"/>
          <w:color w:val="auto"/>
          <w:sz w:val="24"/>
          <w:szCs w:val="24"/>
        </w:rPr>
        <w:t xml:space="preserve">4.12 </w:t>
      </w:r>
      <w:r w:rsidR="006941B1" w:rsidRPr="0001078B">
        <w:rPr>
          <w:rFonts w:ascii="Calibri Light" w:hAnsi="Calibri Light" w:cs="Calibri Light"/>
          <w:color w:val="auto"/>
          <w:sz w:val="24"/>
          <w:szCs w:val="24"/>
        </w:rPr>
        <w:t xml:space="preserve"> Ochrona własności publicznej i prywatnej</w:t>
      </w:r>
      <w:bookmarkEnd w:id="27"/>
    </w:p>
    <w:p w14:paraId="35536802" w14:textId="33EDF341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ponosi pełną odpowiedzialność za ochronę istniejącej infrastruktury technicznej znajdującej się na lub pod terenem prowadzenia robót, w szczególności:</w:t>
      </w:r>
    </w:p>
    <w:p w14:paraId="6B08F6E8" w14:textId="4A99CCD8" w:rsidR="006941B1" w:rsidRPr="0001078B" w:rsidRDefault="006941B1" w:rsidP="0006557B">
      <w:pPr>
        <w:pStyle w:val="Akapitzlist"/>
        <w:numPr>
          <w:ilvl w:val="0"/>
          <w:numId w:val="3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instalacji naziemnych i podziemnych (takich jak sieci elektroenergetyczne, gazowe, wodociągowe, kanalizacyjne, teletechniczne itp.),</w:t>
      </w:r>
    </w:p>
    <w:p w14:paraId="449D5C58" w14:textId="09545835" w:rsidR="006941B1" w:rsidRPr="0001078B" w:rsidRDefault="006941B1" w:rsidP="0006557B">
      <w:pPr>
        <w:pStyle w:val="Akapitzlist"/>
        <w:numPr>
          <w:ilvl w:val="0"/>
          <w:numId w:val="3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urządzeń infrastruktury publicznej oraz prywatnej.</w:t>
      </w:r>
    </w:p>
    <w:p w14:paraId="0343234E" w14:textId="77777777" w:rsidR="00F07AF2" w:rsidRPr="0001078B" w:rsidRDefault="00F07AF2" w:rsidP="0006557B">
      <w:pPr>
        <w:pStyle w:val="Akapitzlist"/>
        <w:ind w:left="1069"/>
        <w:jc w:val="both"/>
        <w:rPr>
          <w:rFonts w:ascii="Calibri Light" w:hAnsi="Calibri Light" w:cs="Calibri Light"/>
          <w:sz w:val="24"/>
          <w:szCs w:val="24"/>
        </w:rPr>
      </w:pPr>
    </w:p>
    <w:p w14:paraId="7F1792E6" w14:textId="03C8A5A6" w:rsidR="006941B1" w:rsidRPr="0001078B" w:rsidRDefault="006941B1" w:rsidP="0006557B">
      <w:pPr>
        <w:pStyle w:val="Akapitzlist"/>
        <w:numPr>
          <w:ilvl w:val="0"/>
          <w:numId w:val="2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ma obowiązek:</w:t>
      </w:r>
    </w:p>
    <w:p w14:paraId="2224C644" w14:textId="43879437" w:rsidR="006941B1" w:rsidRPr="0001078B" w:rsidRDefault="006941B1" w:rsidP="0006557B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uzyskać potwierdzenie lokalizacji ww. instalacji od właścicieli bądź zarządców infrastruktury,</w:t>
      </w:r>
    </w:p>
    <w:p w14:paraId="0BFE6A33" w14:textId="468EFF77" w:rsidR="006941B1" w:rsidRPr="0001078B" w:rsidRDefault="006941B1" w:rsidP="0006557B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właściwie oznakować, zabezpieczyć i oznaczyć instalacje narażone na ingerencję podczas prowadzonych prac,</w:t>
      </w:r>
    </w:p>
    <w:p w14:paraId="4B676B54" w14:textId="76EB59DC" w:rsidR="006941B1" w:rsidRPr="0001078B" w:rsidRDefault="006941B1" w:rsidP="0006557B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przewidzieć w harmonogramie robót odpowiedni bufor czasowy na wypadek konieczności przełożenia istniejących sieci lub urządzeń kolidujących z projektowaną instalacją,</w:t>
      </w:r>
    </w:p>
    <w:p w14:paraId="1D862398" w14:textId="3DE340C3" w:rsidR="006941B1" w:rsidRPr="0001078B" w:rsidRDefault="006941B1" w:rsidP="0006557B">
      <w:pPr>
        <w:pStyle w:val="Akapitzlist"/>
        <w:numPr>
          <w:ilvl w:val="0"/>
          <w:numId w:val="3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w przypadku przypadkowego uszkodzenia instalacji – niezwłocznie powiadomić Inspektora Nadzoru, Zamawiającego oraz właściciela infrastruktury, a następnie aktywnie współpracować przy usunięciu awarii i przywróceniu pełnej funkcjonalności systemu.</w:t>
      </w:r>
    </w:p>
    <w:p w14:paraId="1179E6DF" w14:textId="52384BC9" w:rsidR="006941B1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ponosi pełną odpowiedzialność finansową i organizacyjną za szkody wynikłe z nieprawidłowego zabezpieczenia infrastruktury istniejącej.</w:t>
      </w:r>
    </w:p>
    <w:p w14:paraId="23179D42" w14:textId="35D0C7B7" w:rsidR="006941B1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8" w:name="_Toc208833898"/>
      <w:r w:rsidRPr="0001078B">
        <w:rPr>
          <w:rFonts w:ascii="Calibri Light" w:hAnsi="Calibri Light" w:cs="Calibri Light"/>
          <w:color w:val="auto"/>
          <w:sz w:val="24"/>
          <w:szCs w:val="24"/>
        </w:rPr>
        <w:t>4.13</w:t>
      </w:r>
      <w:r w:rsidR="006941B1" w:rsidRPr="0001078B">
        <w:rPr>
          <w:rFonts w:ascii="Calibri Light" w:hAnsi="Calibri Light" w:cs="Calibri Light"/>
          <w:color w:val="auto"/>
          <w:sz w:val="24"/>
          <w:szCs w:val="24"/>
        </w:rPr>
        <w:t xml:space="preserve"> Bezpieczeństwo i higiena pracy (BHP)</w:t>
      </w:r>
      <w:bookmarkEnd w:id="28"/>
    </w:p>
    <w:p w14:paraId="707A6268" w14:textId="6D9BDF8C" w:rsidR="006941B1" w:rsidRPr="0001078B" w:rsidRDefault="006941B1" w:rsidP="0006557B">
      <w:pPr>
        <w:pStyle w:val="Akapitzlist"/>
        <w:numPr>
          <w:ilvl w:val="0"/>
          <w:numId w:val="2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zobowiązany jest do bezwzględnego przestrzegania przepisów BHP, w tym:</w:t>
      </w:r>
    </w:p>
    <w:p w14:paraId="7ADEAB65" w14:textId="0FDBF659" w:rsidR="006941B1" w:rsidRPr="0001078B" w:rsidRDefault="006941B1" w:rsidP="0006557B">
      <w:pPr>
        <w:pStyle w:val="Akapitzlist"/>
        <w:numPr>
          <w:ilvl w:val="0"/>
          <w:numId w:val="3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ustawy z dnia 26 czerwca 1974 r. Kodeks pracy,</w:t>
      </w:r>
    </w:p>
    <w:p w14:paraId="1213F0B3" w14:textId="04866ACF" w:rsidR="006941B1" w:rsidRPr="0001078B" w:rsidRDefault="006941B1" w:rsidP="0006557B">
      <w:pPr>
        <w:pStyle w:val="Akapitzlist"/>
        <w:numPr>
          <w:ilvl w:val="0"/>
          <w:numId w:val="3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rozporządzeń dotyczących bezpieczeństwa w budownictwie,</w:t>
      </w:r>
    </w:p>
    <w:p w14:paraId="516AD6B2" w14:textId="33BC3CB3" w:rsidR="006941B1" w:rsidRPr="0001078B" w:rsidRDefault="006941B1" w:rsidP="0006557B">
      <w:pPr>
        <w:pStyle w:val="Akapitzlist"/>
        <w:numPr>
          <w:ilvl w:val="0"/>
          <w:numId w:val="3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postanowień Planu Bezpieczeństwa i Ochrony Zdrowia (BIOZ), opracowanego zgodnie z rozporządzeniem Ministra Infrastruktury.</w:t>
      </w:r>
    </w:p>
    <w:p w14:paraId="501719D1" w14:textId="57716D07" w:rsidR="006941B1" w:rsidRPr="0001078B" w:rsidRDefault="006941B1" w:rsidP="0006557B">
      <w:pPr>
        <w:pStyle w:val="Akapitzlist"/>
        <w:numPr>
          <w:ilvl w:val="0"/>
          <w:numId w:val="2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szczególności:</w:t>
      </w:r>
    </w:p>
    <w:p w14:paraId="21463980" w14:textId="77777777" w:rsidR="006941B1" w:rsidRPr="0001078B" w:rsidRDefault="006941B1" w:rsidP="0006557B">
      <w:pPr>
        <w:pStyle w:val="Akapitzlist"/>
        <w:numPr>
          <w:ilvl w:val="0"/>
          <w:numId w:val="3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niedopuszczalne jest dopuszczenie pracowników do wykonywania robót w warunkach zagrażających zdrowiu lub życiu, bądź niezgodnych z wymogami sanitarnymi i ergonomicznymi,</w:t>
      </w:r>
    </w:p>
    <w:p w14:paraId="315BFB5F" w14:textId="77777777" w:rsidR="006941B1" w:rsidRPr="0001078B" w:rsidRDefault="006941B1" w:rsidP="0006557B">
      <w:pPr>
        <w:pStyle w:val="Akapitzlist"/>
        <w:numPr>
          <w:ilvl w:val="0"/>
          <w:numId w:val="3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zapewni i utrzyma środki ochrony indywidualnej i zbiorowej, urządzenia zabezpieczające, zaplecze socjalne oraz właściwą organizację terenu budowy,</w:t>
      </w:r>
    </w:p>
    <w:p w14:paraId="1D6E8089" w14:textId="357082C1" w:rsidR="006941B1" w:rsidRPr="0001078B" w:rsidRDefault="006941B1" w:rsidP="0006557B">
      <w:pPr>
        <w:pStyle w:val="Akapitzlist"/>
        <w:numPr>
          <w:ilvl w:val="0"/>
          <w:numId w:val="3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zapewni stosowanie odpowiedniej odzieży roboczej i ochronnej, zgodnie z zakresem wykonywanych prac oraz wymaganiami stanowiskowymi,</w:t>
      </w:r>
    </w:p>
    <w:p w14:paraId="17BF73F2" w14:textId="3854FE74" w:rsidR="006941B1" w:rsidRPr="0001078B" w:rsidRDefault="006941B1" w:rsidP="0006557B">
      <w:pPr>
        <w:pStyle w:val="Akapitzlist"/>
        <w:numPr>
          <w:ilvl w:val="0"/>
          <w:numId w:val="3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podejmie działania mające na celu ochronę zdrowia i życia pracowników oraz osób postronnych, w tym użytkowników sąsiednich obiektów i infrastruktury publicznej.</w:t>
      </w:r>
    </w:p>
    <w:p w14:paraId="17533E02" w14:textId="5307B5F6" w:rsidR="00C675A2" w:rsidRPr="0001078B" w:rsidRDefault="006941B1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Wszystkie wymagane procedury BHP będą podlegały kontroli przez Inspektora Nadzoru oraz inne uprawnione organy (PIP, PSP, Sanepid), a wszelkie nieprawidłowości muszą być usuwane niezwłocznie przez Wykonawcę.</w:t>
      </w:r>
    </w:p>
    <w:p w14:paraId="5745076A" w14:textId="2593ED7B" w:rsidR="00961F40" w:rsidRPr="0001078B" w:rsidRDefault="0001078B" w:rsidP="0006557B">
      <w:pPr>
        <w:pStyle w:val="Nagwek1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29" w:name="_Toc208833899"/>
      <w:r w:rsidRPr="0001078B">
        <w:rPr>
          <w:rFonts w:ascii="Calibri Light" w:hAnsi="Calibri Light" w:cs="Calibri Light"/>
          <w:color w:val="auto"/>
          <w:sz w:val="24"/>
          <w:szCs w:val="24"/>
        </w:rPr>
        <w:t xml:space="preserve">5. </w:t>
      </w:r>
      <w:r w:rsidR="00961F40" w:rsidRPr="0001078B">
        <w:rPr>
          <w:rFonts w:ascii="Calibri Light" w:hAnsi="Calibri Light" w:cs="Calibri Light"/>
          <w:color w:val="auto"/>
          <w:sz w:val="24"/>
          <w:szCs w:val="24"/>
        </w:rPr>
        <w:t xml:space="preserve"> Odbiory</w:t>
      </w:r>
      <w:bookmarkEnd w:id="29"/>
    </w:p>
    <w:p w14:paraId="6BD8C996" w14:textId="3CAC1B29" w:rsidR="00961F40" w:rsidRPr="0001078B" w:rsidRDefault="00961F40" w:rsidP="0006557B">
      <w:pPr>
        <w:pStyle w:val="Akapitzlist"/>
        <w:numPr>
          <w:ilvl w:val="0"/>
          <w:numId w:val="2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Roboty budowlano-instalacyjne podlegają następującym etapom odbiorów:</w:t>
      </w:r>
    </w:p>
    <w:p w14:paraId="6BDB802B" w14:textId="319AB90E" w:rsidR="00961F40" w:rsidRPr="0001078B" w:rsidRDefault="00961F40" w:rsidP="0006557B">
      <w:pPr>
        <w:pStyle w:val="Akapitzlist"/>
        <w:numPr>
          <w:ilvl w:val="0"/>
          <w:numId w:val="3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odbiorowi robót zanikających i ulegających zakryciu,</w:t>
      </w:r>
    </w:p>
    <w:p w14:paraId="10FC7BDA" w14:textId="17BA1AAA" w:rsidR="00961F40" w:rsidRPr="0001078B" w:rsidRDefault="00961F40" w:rsidP="0006557B">
      <w:pPr>
        <w:pStyle w:val="Akapitzlist"/>
        <w:numPr>
          <w:ilvl w:val="0"/>
          <w:numId w:val="3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odbiorowi częściowemu,</w:t>
      </w:r>
    </w:p>
    <w:p w14:paraId="37F1F90C" w14:textId="599DB7A9" w:rsidR="00961F40" w:rsidRPr="0001078B" w:rsidRDefault="00961F40" w:rsidP="0006557B">
      <w:pPr>
        <w:pStyle w:val="Akapitzlist"/>
        <w:numPr>
          <w:ilvl w:val="0"/>
          <w:numId w:val="3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odbiorowi końcowemu,</w:t>
      </w:r>
    </w:p>
    <w:p w14:paraId="48203EB8" w14:textId="130414AF" w:rsidR="00AA4AEF" w:rsidRPr="001D14B2" w:rsidRDefault="00961F40" w:rsidP="001D14B2">
      <w:pPr>
        <w:pStyle w:val="Akapitzlist"/>
        <w:numPr>
          <w:ilvl w:val="0"/>
          <w:numId w:val="35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odbiorowi ostatecznemu (pogwarancyjnemu).</w:t>
      </w:r>
    </w:p>
    <w:p w14:paraId="5004FC18" w14:textId="7894B756" w:rsidR="00961F40" w:rsidRPr="0001078B" w:rsidRDefault="00961F40" w:rsidP="0006557B">
      <w:pPr>
        <w:pStyle w:val="Akapitzlist"/>
        <w:numPr>
          <w:ilvl w:val="0"/>
          <w:numId w:val="2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Odbiór robót zanikających i ulegających zakryciu</w:t>
      </w:r>
    </w:p>
    <w:p w14:paraId="6A48145C" w14:textId="77777777" w:rsidR="00961F40" w:rsidRPr="0001078B" w:rsidRDefault="00961F40" w:rsidP="0006557B">
      <w:pPr>
        <w:ind w:left="1068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Odbiór ten obejmuje ocenę jakości i zgodności z dokumentacją wykonanych prac, które zostaną zakryte w kolejnych etapach robót (np. rurociągi, odwierty, przewody elektryczne).</w:t>
      </w:r>
    </w:p>
    <w:p w14:paraId="6A41FFFC" w14:textId="77777777" w:rsidR="00961F40" w:rsidRPr="0001078B" w:rsidRDefault="00961F40" w:rsidP="0006557B">
      <w:pPr>
        <w:pStyle w:val="Akapitzlist"/>
        <w:numPr>
          <w:ilvl w:val="0"/>
          <w:numId w:val="2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Zgłoszenia gotowości do odbioru robót zanikających dokonuje Wykonawca z wyprzedzeniem, umożliwiającym ich ocenę i ewentualne korekty bez wpływu na postęp prac.</w:t>
      </w:r>
    </w:p>
    <w:p w14:paraId="6C111765" w14:textId="7C4A59DF" w:rsidR="00961F40" w:rsidRPr="0001078B" w:rsidRDefault="00961F40" w:rsidP="0006557B">
      <w:pPr>
        <w:pStyle w:val="Akapitzlist"/>
        <w:numPr>
          <w:ilvl w:val="0"/>
          <w:numId w:val="2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Odbioru dokonuje Inspektor Nadzoru, przy udziale przedstawiciela Inwestora.</w:t>
      </w:r>
    </w:p>
    <w:p w14:paraId="4163BCB4" w14:textId="4B66B520" w:rsidR="00961F40" w:rsidRPr="0001078B" w:rsidRDefault="00961F40" w:rsidP="0006557B">
      <w:pPr>
        <w:pStyle w:val="Akapitzlist"/>
        <w:numPr>
          <w:ilvl w:val="0"/>
          <w:numId w:val="2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Zgodnie z wytycznymi PORT PC, odbiór robót zanikających dla systemów z gruntowymi pompami ciepła obejmuje m.in.:</w:t>
      </w:r>
    </w:p>
    <w:p w14:paraId="211373EC" w14:textId="3E3F62DE" w:rsidR="00961F40" w:rsidRPr="0001078B" w:rsidRDefault="00961F40" w:rsidP="0006557B">
      <w:pPr>
        <w:pStyle w:val="Akapitzlist"/>
        <w:numPr>
          <w:ilvl w:val="0"/>
          <w:numId w:val="3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ocenę sposobu ułożenia i szczelności sond pionowych,</w:t>
      </w:r>
    </w:p>
    <w:p w14:paraId="446A85AB" w14:textId="20C0BB1D" w:rsidR="00961F40" w:rsidRPr="0001078B" w:rsidRDefault="00961F40" w:rsidP="0006557B">
      <w:pPr>
        <w:pStyle w:val="Akapitzlist"/>
        <w:numPr>
          <w:ilvl w:val="0"/>
          <w:numId w:val="3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kontrolę jakości materiału wypełniającego odwiert,</w:t>
      </w:r>
    </w:p>
    <w:p w14:paraId="47A42922" w14:textId="1CD7008F" w:rsidR="00961F40" w:rsidRPr="0001078B" w:rsidRDefault="00961F40" w:rsidP="0006557B">
      <w:pPr>
        <w:pStyle w:val="Akapitzlist"/>
        <w:numPr>
          <w:ilvl w:val="0"/>
          <w:numId w:val="3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weryfikację sposobu prowadzenia rurociągów w gruncie oraz przejść przez przegrody budowlane,</w:t>
      </w:r>
    </w:p>
    <w:p w14:paraId="24213F4D" w14:textId="7F3D2A30" w:rsidR="00961F40" w:rsidRPr="0001078B" w:rsidRDefault="00961F40" w:rsidP="0006557B">
      <w:pPr>
        <w:pStyle w:val="Akapitzlist"/>
        <w:numPr>
          <w:ilvl w:val="0"/>
          <w:numId w:val="36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wstępne testy ciśnieniowe instalacji solanki.</w:t>
      </w:r>
    </w:p>
    <w:p w14:paraId="7A96FF68" w14:textId="68887523" w:rsidR="00961F40" w:rsidRPr="0001078B" w:rsidRDefault="00961F40" w:rsidP="0006557B">
      <w:pPr>
        <w:pStyle w:val="Akapitzlist"/>
        <w:numPr>
          <w:ilvl w:val="0"/>
          <w:numId w:val="3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Odbiór częściowy</w:t>
      </w:r>
    </w:p>
    <w:p w14:paraId="0DD12F3F" w14:textId="77777777" w:rsidR="00961F40" w:rsidRPr="0001078B" w:rsidRDefault="00961F40" w:rsidP="0006557B">
      <w:pPr>
        <w:pStyle w:val="Akapitzlist"/>
        <w:numPr>
          <w:ilvl w:val="0"/>
          <w:numId w:val="38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Dotyczy zakończonego etapu robót (np. zakończenie dolnego źródła, montaż jednostki pompy, wykonanie przyłączy elektrycznych).</w:t>
      </w:r>
    </w:p>
    <w:p w14:paraId="167170D2" w14:textId="5602A9BD" w:rsidR="00961F40" w:rsidRPr="0001078B" w:rsidRDefault="00961F40" w:rsidP="0006557B">
      <w:pPr>
        <w:pStyle w:val="Akapitzlist"/>
        <w:numPr>
          <w:ilvl w:val="0"/>
          <w:numId w:val="38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Odbioru dokonuje Inspektor Nadzoru i/lub przedstawiciel Inwestora na zasadach analogicznych do odbioru końcowego.</w:t>
      </w:r>
    </w:p>
    <w:p w14:paraId="365707C2" w14:textId="231E581D" w:rsidR="00961F40" w:rsidRPr="0001078B" w:rsidRDefault="00961F40" w:rsidP="0006557B">
      <w:pPr>
        <w:pStyle w:val="Akapitzlist"/>
        <w:numPr>
          <w:ilvl w:val="0"/>
          <w:numId w:val="3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Odbiór końcowy robót</w:t>
      </w:r>
      <w:r w:rsidR="00983B01" w:rsidRPr="0001078B">
        <w:rPr>
          <w:rFonts w:ascii="Calibri Light" w:hAnsi="Calibri Light" w:cs="Calibri Light"/>
          <w:sz w:val="24"/>
          <w:szCs w:val="24"/>
        </w:rPr>
        <w:t>, p</w:t>
      </w:r>
      <w:r w:rsidRPr="0001078B">
        <w:rPr>
          <w:rFonts w:ascii="Calibri Light" w:hAnsi="Calibri Light" w:cs="Calibri Light"/>
          <w:sz w:val="24"/>
          <w:szCs w:val="24"/>
        </w:rPr>
        <w:t>olega na kompleksowej ocenie rzeczywistego wykonania przedmiotu zamówienia w zakresie:</w:t>
      </w:r>
    </w:p>
    <w:p w14:paraId="5479A001" w14:textId="0C9ED72D" w:rsidR="00961F40" w:rsidRPr="0001078B" w:rsidRDefault="00961F40" w:rsidP="0006557B">
      <w:pPr>
        <w:pStyle w:val="Akapitzlist"/>
        <w:numPr>
          <w:ilvl w:val="0"/>
          <w:numId w:val="3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ilości robót,</w:t>
      </w:r>
    </w:p>
    <w:p w14:paraId="5C944F3E" w14:textId="44B18555" w:rsidR="00961F40" w:rsidRPr="0001078B" w:rsidRDefault="00961F40" w:rsidP="0006557B">
      <w:pPr>
        <w:pStyle w:val="Akapitzlist"/>
        <w:numPr>
          <w:ilvl w:val="0"/>
          <w:numId w:val="3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jakości wykonania,</w:t>
      </w:r>
    </w:p>
    <w:p w14:paraId="5AD2C180" w14:textId="6954D941" w:rsidR="00961F40" w:rsidRPr="0001078B" w:rsidRDefault="00961F40" w:rsidP="0006557B">
      <w:pPr>
        <w:pStyle w:val="Akapitzlist"/>
        <w:numPr>
          <w:ilvl w:val="0"/>
          <w:numId w:val="3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zgodności z dokumentacją projektową, umową i PFU,</w:t>
      </w:r>
    </w:p>
    <w:p w14:paraId="1EE8E083" w14:textId="771F8879" w:rsidR="00961F40" w:rsidRPr="0001078B" w:rsidRDefault="00961F40" w:rsidP="0006557B">
      <w:pPr>
        <w:pStyle w:val="Akapitzlist"/>
        <w:numPr>
          <w:ilvl w:val="0"/>
          <w:numId w:val="3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zgodności z przepisami oraz aprobatami technicznymi,</w:t>
      </w:r>
    </w:p>
    <w:p w14:paraId="15DD70C1" w14:textId="0FC37F73" w:rsidR="00961F40" w:rsidRPr="0001078B" w:rsidRDefault="00961F40" w:rsidP="0006557B">
      <w:pPr>
        <w:pStyle w:val="Akapitzlist"/>
        <w:numPr>
          <w:ilvl w:val="0"/>
          <w:numId w:val="39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zachowania wymaganych parametrów technicznych i efektu ekologicznego.</w:t>
      </w:r>
    </w:p>
    <w:p w14:paraId="5F043308" w14:textId="59FD0B0F" w:rsidR="00961F40" w:rsidRPr="0001078B" w:rsidRDefault="00961F4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Komisję odbiorową powołuje Inwestor. Odbiór przeprowadzany jest na podstawie dokumentacji powykonawczej i wizualnej oceny wykonanych instalacji.</w:t>
      </w:r>
    </w:p>
    <w:p w14:paraId="499C6E6A" w14:textId="5B9E25B3" w:rsidR="00961F40" w:rsidRPr="0001078B" w:rsidRDefault="00961F4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przypadku nieznacznych odchyleń od dokumentacji, które nie wpływają na bezpieczeństwo, funkcjonalność i parametry eksploatacyjne instalacji, komisja może dokonać odbioru z potrąceniem wartości robót.</w:t>
      </w:r>
    </w:p>
    <w:p w14:paraId="15C537A0" w14:textId="5D192967" w:rsidR="00961F40" w:rsidRPr="0001078B" w:rsidRDefault="00961F40" w:rsidP="0006557B">
      <w:pPr>
        <w:pStyle w:val="Akapitzlist"/>
        <w:numPr>
          <w:ilvl w:val="0"/>
          <w:numId w:val="3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Dokumenty wymagane do odbioru końcowego robót:</w:t>
      </w:r>
    </w:p>
    <w:p w14:paraId="240528B4" w14:textId="29564B68" w:rsidR="00961F40" w:rsidRPr="0001078B" w:rsidRDefault="00961F4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zobowiązany jest do przygotowania i przedłożenia co najmniej następujących dokumentów:</w:t>
      </w:r>
    </w:p>
    <w:p w14:paraId="4FE9BE50" w14:textId="6E979957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plan zabudowy (usytuowanie odwiertów, jednostek zewnętrznych i wewnętrznych pomp ciepła),</w:t>
      </w:r>
    </w:p>
    <w:p w14:paraId="359FD1C3" w14:textId="48E28029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dokumentacja geodezyjna powykonawcza instalacji rurowych,</w:t>
      </w:r>
    </w:p>
    <w:p w14:paraId="3DE0D386" w14:textId="345B91EB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aktualny schemat technologiczny i elektryczny instalacji,</w:t>
      </w:r>
    </w:p>
    <w:p w14:paraId="751F8854" w14:textId="77777777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protokoły odbioru robót zanikających, częściowych i końcowych,</w:t>
      </w:r>
    </w:p>
    <w:p w14:paraId="00C8AB42" w14:textId="37F9A2DD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protokoły prób ciśnieniowych i rozruchu instalacji,</w:t>
      </w:r>
    </w:p>
    <w:p w14:paraId="231D6DC0" w14:textId="7EE9BE7D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atesty i certyfikaty zastosowanych urządzeń oraz materiałów,</w:t>
      </w:r>
    </w:p>
    <w:p w14:paraId="4282FC38" w14:textId="683DC92E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deklaracje zgodności, certyfikaty CE, aprobaty techniczne,</w:t>
      </w:r>
    </w:p>
    <w:p w14:paraId="06D841CC" w14:textId="255BC8A6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protokół z weryfikacji bilansu energetycznego wykonanego systemu, zgodny z dokumentacją aplikacyjną,</w:t>
      </w:r>
    </w:p>
    <w:p w14:paraId="6D73FF91" w14:textId="4D2D411A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dokumentacja fotograficzna kluczowych etapów prac (zalecenie PORT PC),</w:t>
      </w:r>
    </w:p>
    <w:p w14:paraId="6FECD2DE" w14:textId="5C275025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raport z pierwszego uruchomienia i konfiguracji systemu zarządzania energią,</w:t>
      </w:r>
    </w:p>
    <w:p w14:paraId="3EC73640" w14:textId="6B3A8324" w:rsidR="00961F40" w:rsidRPr="0001078B" w:rsidRDefault="00961F40" w:rsidP="0006557B">
      <w:pPr>
        <w:pStyle w:val="Akapitzlist"/>
        <w:numPr>
          <w:ilvl w:val="0"/>
          <w:numId w:val="40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inne dokumenty wymagane przez Inwestora lub wynikające z obowiązujących przepisów.</w:t>
      </w:r>
    </w:p>
    <w:p w14:paraId="6E7E3470" w14:textId="3EC5E4E7" w:rsidR="00961F40" w:rsidRPr="0001078B" w:rsidRDefault="00961F4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Jeśli komisja stwierdzi braki formalne lub konieczność wykonania robót poprawkowych, ustalony zostanie nowy termin odbioru końcowego. Wszelkie korekty i roboty uzupełniające Wykonawca wykonuje na własny koszt, w terminie wskazanym przez komisję.</w:t>
      </w:r>
    </w:p>
    <w:p w14:paraId="194582EC" w14:textId="48EB5041" w:rsidR="00961F40" w:rsidRPr="0001078B" w:rsidRDefault="00961F40" w:rsidP="0006557B">
      <w:pPr>
        <w:pStyle w:val="Akapitzlist"/>
        <w:numPr>
          <w:ilvl w:val="0"/>
          <w:numId w:val="3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Odbiór ostateczny (pogwarancyjny)</w:t>
      </w:r>
    </w:p>
    <w:p w14:paraId="4904F598" w14:textId="06729B65" w:rsidR="00961F40" w:rsidRPr="0001078B" w:rsidRDefault="00961F40" w:rsidP="0006557B">
      <w:pPr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Odbiór ten polega na ocenie:</w:t>
      </w:r>
    </w:p>
    <w:p w14:paraId="08F9B325" w14:textId="75C013A2" w:rsidR="00961F40" w:rsidRPr="0001078B" w:rsidRDefault="00961F40" w:rsidP="0006557B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usunięcia wad ujawnionych podczas odbioru końcowego,</w:t>
      </w:r>
    </w:p>
    <w:p w14:paraId="1633B153" w14:textId="64BE128E" w:rsidR="00961F40" w:rsidRPr="0001078B" w:rsidRDefault="00961F40" w:rsidP="0006557B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stanu technicznego instalacji po okresie eksploatacji w ramach gwarancji,</w:t>
      </w:r>
    </w:p>
    <w:p w14:paraId="579E8C6F" w14:textId="6ADAB038" w:rsidR="00961F40" w:rsidRPr="0001078B" w:rsidRDefault="00961F40" w:rsidP="0006557B">
      <w:pPr>
        <w:pStyle w:val="Akapitzlist"/>
        <w:numPr>
          <w:ilvl w:val="0"/>
          <w:numId w:val="41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kompletności dokumentacji serwisowej i eksploatacyjnej.</w:t>
      </w:r>
    </w:p>
    <w:p w14:paraId="21B2D8D0" w14:textId="62A73DFE" w:rsidR="00961F40" w:rsidRPr="0001078B" w:rsidRDefault="00961F4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Odbiór ostateczny dokonywany jest w trybie analogicznym jak końcowy i zamyka okres rękojmi oraz gwarancji, pod warunkiem pozytywnej oceny przez Inwestora.</w:t>
      </w:r>
    </w:p>
    <w:p w14:paraId="25325E57" w14:textId="25FF2CA7" w:rsidR="00961F40" w:rsidRPr="0001078B" w:rsidRDefault="00961F40" w:rsidP="0006557B">
      <w:pPr>
        <w:pStyle w:val="Akapitzlist"/>
        <w:numPr>
          <w:ilvl w:val="0"/>
          <w:numId w:val="3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Uwagi:</w:t>
      </w:r>
    </w:p>
    <w:p w14:paraId="4DA294B2" w14:textId="7C508972" w:rsidR="00961F40" w:rsidRPr="0001078B" w:rsidRDefault="00961F40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Dopuszcza się zastosowanie urządzeń równoważnych, spełniających nie gorsze parametry techniczne niż wskazane w dokumentacji, pod warunkiem utrzymania założonego minimalnego efektu ekologicznego.</w:t>
      </w:r>
    </w:p>
    <w:p w14:paraId="452BC08E" w14:textId="0E9B8078" w:rsidR="00B91B15" w:rsidRPr="0001078B" w:rsidRDefault="00961F40" w:rsidP="0006557B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odpowiada za przedłożenie danych potwierdzających osiągnięcie wskaźników produktu i rezultatu zgodnie z dokumentacją aplikacyjną o dofinansowanie (np. ilość zainstalowanych pomp ciepła, szacunkowa redukcja emisji CO₂, ilość wyprodukowanej energii z OZE).</w:t>
      </w:r>
    </w:p>
    <w:p w14:paraId="4C4E5CD6" w14:textId="27F1A029" w:rsidR="00B91B15" w:rsidRPr="0001078B" w:rsidRDefault="0001078B" w:rsidP="0006557B">
      <w:pPr>
        <w:pStyle w:val="Nagwek1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30" w:name="_Toc208833900"/>
      <w:r w:rsidRPr="0001078B">
        <w:rPr>
          <w:rFonts w:ascii="Calibri Light" w:hAnsi="Calibri Light" w:cs="Calibri Light"/>
          <w:color w:val="auto"/>
          <w:sz w:val="24"/>
          <w:szCs w:val="24"/>
        </w:rPr>
        <w:t xml:space="preserve">6. </w:t>
      </w:r>
      <w:r w:rsidR="00B91B15" w:rsidRPr="0001078B">
        <w:rPr>
          <w:rFonts w:ascii="Calibri Light" w:hAnsi="Calibri Light" w:cs="Calibri Light"/>
          <w:color w:val="auto"/>
          <w:sz w:val="24"/>
          <w:szCs w:val="24"/>
        </w:rPr>
        <w:t>CZĘŚĆ INFORMACYJNA</w:t>
      </w:r>
      <w:bookmarkEnd w:id="30"/>
    </w:p>
    <w:p w14:paraId="754C5914" w14:textId="0458A11D" w:rsidR="00B91B15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31" w:name="_Toc208833901"/>
      <w:r w:rsidRPr="0001078B">
        <w:rPr>
          <w:rFonts w:ascii="Calibri Light" w:hAnsi="Calibri Light" w:cs="Calibri Light"/>
          <w:color w:val="auto"/>
          <w:sz w:val="24"/>
          <w:szCs w:val="24"/>
        </w:rPr>
        <w:t>6</w:t>
      </w:r>
      <w:r w:rsidR="00B91B15" w:rsidRPr="0001078B">
        <w:rPr>
          <w:rFonts w:ascii="Calibri Light" w:hAnsi="Calibri Light" w:cs="Calibri Light"/>
          <w:color w:val="auto"/>
          <w:sz w:val="24"/>
          <w:szCs w:val="24"/>
        </w:rPr>
        <w:t>.1. Oświadczenie Zamawiającego</w:t>
      </w:r>
      <w:bookmarkEnd w:id="31"/>
    </w:p>
    <w:p w14:paraId="2A1997D4" w14:textId="16410B07" w:rsidR="00B91B15" w:rsidRPr="0001078B" w:rsidRDefault="00B91B15" w:rsidP="0006557B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Zamawiający oświadcza, że uzyskał pisemne zgody wszystkich właścicieli nieruchomości objętych inwestycją, na których planowany jest montaż powietrznych pomp ciepła, na wejście na teren tych nieruchomości oraz wykonanie robót budowlano-instalacyjnych w ramach Przedmiotu Zamówienia.</w:t>
      </w:r>
    </w:p>
    <w:p w14:paraId="5C46769B" w14:textId="1E9A394B" w:rsidR="00AD3B5D" w:rsidRPr="0001078B" w:rsidRDefault="00B91B15" w:rsidP="0006557B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Zgodnie z obowiązującą wersją ustawy Prawo budowlane, wykonanie instalacji polegających na montażu pomp ciepła o mocy cieplnej nieprzekraczającej 120 kW nie wymaga uzyskania pozwolenia na budowę.</w:t>
      </w:r>
    </w:p>
    <w:p w14:paraId="1036507C" w14:textId="179E31FE" w:rsidR="00B91B15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32" w:name="_Toc208833902"/>
      <w:r w:rsidRPr="0001078B">
        <w:rPr>
          <w:rFonts w:ascii="Calibri Light" w:hAnsi="Calibri Light" w:cs="Calibri Light"/>
          <w:color w:val="auto"/>
          <w:sz w:val="24"/>
          <w:szCs w:val="24"/>
        </w:rPr>
        <w:lastRenderedPageBreak/>
        <w:t>6</w:t>
      </w:r>
      <w:r w:rsidR="00B91B15" w:rsidRPr="0001078B">
        <w:rPr>
          <w:rFonts w:ascii="Calibri Light" w:hAnsi="Calibri Light" w:cs="Calibri Light"/>
          <w:color w:val="auto"/>
          <w:sz w:val="24"/>
          <w:szCs w:val="24"/>
        </w:rPr>
        <w:t>.2. Przepisy prawne i normy związane z projektowaniem i wykonaniem instalacji</w:t>
      </w:r>
      <w:bookmarkEnd w:id="32"/>
    </w:p>
    <w:p w14:paraId="1DC05FE8" w14:textId="7E9C373C" w:rsidR="00B91B15" w:rsidRPr="0001078B" w:rsidRDefault="00B91B15" w:rsidP="0006557B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Wszelkie prace projektowe i wykonawcze muszą być realizowane w zgodzie z aktualnie obowiązującymi przepisami prawa, normami technicznymi, wytycznymi producentów oraz branżowymi standardami (w tym zaleceniami PORT PC, SEP, ITB). W szczególności należy stosować się do poniższych aktów prawnych i dokumentów normatywnych:</w:t>
      </w:r>
    </w:p>
    <w:p w14:paraId="59C7159A" w14:textId="77777777" w:rsidR="0005587E" w:rsidRPr="0001078B" w:rsidRDefault="0005587E" w:rsidP="0005587E">
      <w:pPr>
        <w:pStyle w:val="Akapitzlist"/>
        <w:ind w:left="1428"/>
        <w:jc w:val="both"/>
        <w:rPr>
          <w:rFonts w:ascii="Calibri Light" w:hAnsi="Calibri Light" w:cs="Calibri Light"/>
          <w:sz w:val="24"/>
          <w:szCs w:val="24"/>
        </w:rPr>
      </w:pPr>
    </w:p>
    <w:p w14:paraId="45948C89" w14:textId="77777777" w:rsidR="0005587E" w:rsidRPr="0001078B" w:rsidRDefault="0005587E" w:rsidP="0005587E">
      <w:pPr>
        <w:pStyle w:val="Akapitzlist"/>
        <w:numPr>
          <w:ilvl w:val="0"/>
          <w:numId w:val="3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Rozporządzenia wykonawcze:</w:t>
      </w:r>
    </w:p>
    <w:p w14:paraId="6EE04A92" w14:textId="77777777" w:rsidR="0005587E" w:rsidRPr="00AB6DB0" w:rsidRDefault="0005587E" w:rsidP="00E6773E">
      <w:pPr>
        <w:pStyle w:val="Akapitzlist"/>
        <w:numPr>
          <w:ilvl w:val="0"/>
          <w:numId w:val="47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Ustawia z dnia 17 maja 1989 r. Prawo geodezyjne i kartograficzne</w:t>
      </w:r>
    </w:p>
    <w:p w14:paraId="2D99A4F9" w14:textId="77777777" w:rsidR="0005587E" w:rsidRPr="00AB6DB0" w:rsidRDefault="0005587E" w:rsidP="00E6773E">
      <w:pPr>
        <w:pStyle w:val="Akapitzlist"/>
        <w:numPr>
          <w:ilvl w:val="0"/>
          <w:numId w:val="47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Rozporz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>dzenie Ministra Rozwoju z dnia 11 wrze</w:t>
      </w:r>
      <w:r w:rsidRPr="00AB6DB0">
        <w:rPr>
          <w:rFonts w:ascii="Calibri Light" w:hAnsi="Calibri Light" w:cs="Calibri Light" w:hint="eastAsia"/>
          <w:sz w:val="24"/>
          <w:szCs w:val="24"/>
        </w:rPr>
        <w:t>ś</w:t>
      </w:r>
      <w:r w:rsidRPr="00AB6DB0">
        <w:rPr>
          <w:rFonts w:ascii="Calibri Light" w:hAnsi="Calibri Light" w:cs="Calibri Light"/>
          <w:sz w:val="24"/>
          <w:szCs w:val="24"/>
        </w:rPr>
        <w:t>nia 2020 r. w sprawie szczeg</w:t>
      </w:r>
      <w:r w:rsidRPr="00AB6DB0">
        <w:rPr>
          <w:rFonts w:ascii="Calibri Light" w:hAnsi="Calibri Light" w:cs="Calibri Light" w:hint="eastAsia"/>
          <w:sz w:val="24"/>
          <w:szCs w:val="24"/>
        </w:rPr>
        <w:t>ół</w:t>
      </w:r>
      <w:r w:rsidRPr="00AB6DB0">
        <w:rPr>
          <w:rFonts w:ascii="Calibri Light" w:hAnsi="Calibri Light" w:cs="Calibri Light"/>
          <w:sz w:val="24"/>
          <w:szCs w:val="24"/>
        </w:rPr>
        <w:t xml:space="preserve">owego zakresu i formy projektu budowlanego </w:t>
      </w:r>
    </w:p>
    <w:p w14:paraId="7A5AA784" w14:textId="77777777" w:rsidR="0005587E" w:rsidRPr="00AB6DB0" w:rsidRDefault="0005587E" w:rsidP="00E6773E">
      <w:pPr>
        <w:pStyle w:val="Akapitzlist"/>
        <w:numPr>
          <w:ilvl w:val="0"/>
          <w:numId w:val="47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Ustawa z dnia 7 lipca 1994 r. Prawo budowlane</w:t>
      </w:r>
    </w:p>
    <w:p w14:paraId="02D9629A" w14:textId="77777777" w:rsidR="0005587E" w:rsidRPr="00AB6DB0" w:rsidRDefault="0005587E" w:rsidP="00E6773E">
      <w:pPr>
        <w:pStyle w:val="Akapitzlist"/>
        <w:numPr>
          <w:ilvl w:val="0"/>
          <w:numId w:val="47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 xml:space="preserve">Ustawa z dnia 27 kwietnia 2001 r. Prawo ochrony </w:t>
      </w:r>
      <w:r w:rsidRPr="00AB6DB0">
        <w:rPr>
          <w:rFonts w:ascii="Calibri Light" w:hAnsi="Calibri Light" w:cs="Calibri Light" w:hint="eastAsia"/>
          <w:sz w:val="24"/>
          <w:szCs w:val="24"/>
        </w:rPr>
        <w:t>ś</w:t>
      </w:r>
      <w:r w:rsidRPr="00AB6DB0">
        <w:rPr>
          <w:rFonts w:ascii="Calibri Light" w:hAnsi="Calibri Light" w:cs="Calibri Light"/>
          <w:sz w:val="24"/>
          <w:szCs w:val="24"/>
        </w:rPr>
        <w:t>rodowiska</w:t>
      </w:r>
    </w:p>
    <w:p w14:paraId="68A853EF" w14:textId="77777777" w:rsidR="0005587E" w:rsidRPr="00AB6DB0" w:rsidRDefault="0005587E" w:rsidP="00E6773E">
      <w:pPr>
        <w:pStyle w:val="Akapitzlist"/>
        <w:numPr>
          <w:ilvl w:val="0"/>
          <w:numId w:val="47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Ustawa z dnia 10 kwietnia 1997 r. Prawo energetyczne</w:t>
      </w:r>
    </w:p>
    <w:p w14:paraId="1CA8D531" w14:textId="77777777" w:rsidR="0005587E" w:rsidRPr="00AB6DB0" w:rsidRDefault="0005587E" w:rsidP="00E6773E">
      <w:pPr>
        <w:pStyle w:val="Akapitzlist"/>
        <w:numPr>
          <w:ilvl w:val="0"/>
          <w:numId w:val="47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Ustawa z dnia 24 sierpnia 1991 r. o ochronie przeciwpo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arowej</w:t>
      </w:r>
    </w:p>
    <w:p w14:paraId="1407695B" w14:textId="77777777" w:rsidR="0005587E" w:rsidRPr="00AB6DB0" w:rsidRDefault="0005587E" w:rsidP="00E6773E">
      <w:pPr>
        <w:pStyle w:val="Akapitzlist"/>
        <w:numPr>
          <w:ilvl w:val="0"/>
          <w:numId w:val="47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Rozporz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>dzenie Ministra Infrastruktury z dnia 12 kwietnia 2002 r. w sprawie warunk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 xml:space="preserve">w </w:t>
      </w:r>
    </w:p>
    <w:p w14:paraId="7B619681" w14:textId="77777777" w:rsidR="0005587E" w:rsidRPr="00AB6DB0" w:rsidRDefault="0005587E" w:rsidP="0005587E">
      <w:pPr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technicznych jakim powinny odpowiada</w:t>
      </w:r>
      <w:r w:rsidRPr="00AB6DB0">
        <w:rPr>
          <w:rFonts w:ascii="Calibri Light" w:hAnsi="Calibri Light" w:cs="Calibri Light" w:hint="eastAsia"/>
          <w:sz w:val="24"/>
          <w:szCs w:val="24"/>
        </w:rPr>
        <w:t>ć</w:t>
      </w:r>
      <w:r w:rsidRPr="00AB6DB0">
        <w:rPr>
          <w:rFonts w:ascii="Calibri Light" w:hAnsi="Calibri Light" w:cs="Calibri Light"/>
          <w:sz w:val="24"/>
          <w:szCs w:val="24"/>
        </w:rPr>
        <w:t xml:space="preserve"> budynki i ich usytuowanie</w:t>
      </w:r>
    </w:p>
    <w:p w14:paraId="69D7D9E2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Rozporz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>dzenie Ministra Spraw Wewn</w:t>
      </w:r>
      <w:r w:rsidRPr="00AB6DB0">
        <w:rPr>
          <w:rFonts w:ascii="Calibri Light" w:hAnsi="Calibri Light" w:cs="Calibri Light" w:hint="eastAsia"/>
          <w:sz w:val="24"/>
          <w:szCs w:val="24"/>
        </w:rPr>
        <w:t>ę</w:t>
      </w:r>
      <w:r w:rsidRPr="00AB6DB0">
        <w:rPr>
          <w:rFonts w:ascii="Calibri Light" w:hAnsi="Calibri Light" w:cs="Calibri Light"/>
          <w:sz w:val="24"/>
          <w:szCs w:val="24"/>
        </w:rPr>
        <w:t>trznych i Administracji z dnia 7 czerwca 2010 r. w sprawie ochrony przeciwpo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arowej budynk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w, innych obiekt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 xml:space="preserve">w budowlanych </w:t>
      </w:r>
      <w:r w:rsidRPr="00AB6DB0">
        <w:rPr>
          <w:rFonts w:ascii="Calibri Light" w:hAnsi="Calibri Light" w:cs="Calibri Light"/>
          <w:sz w:val="24"/>
          <w:szCs w:val="24"/>
        </w:rPr>
        <w:br/>
        <w:t>i teren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</w:t>
      </w:r>
    </w:p>
    <w:p w14:paraId="18CE993B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 xml:space="preserve">Ustawa z dnia 27 marca 2003 r. o planowaniu przestrzennym </w:t>
      </w:r>
    </w:p>
    <w:p w14:paraId="48D93603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 xml:space="preserve">Ustawa z dnia 27 lipca 2001 r. o wprowadzeniu ustawy </w:t>
      </w:r>
      <w:r w:rsidRPr="00AB6DB0">
        <w:rPr>
          <w:rFonts w:ascii="Calibri Light" w:hAnsi="Calibri Light" w:cs="Calibri Light" w:hint="eastAsia"/>
          <w:sz w:val="24"/>
          <w:szCs w:val="24"/>
        </w:rPr>
        <w:t>–</w:t>
      </w:r>
      <w:r w:rsidRPr="00AB6DB0">
        <w:rPr>
          <w:rFonts w:ascii="Calibri Light" w:hAnsi="Calibri Light" w:cs="Calibri Light"/>
          <w:sz w:val="24"/>
          <w:szCs w:val="24"/>
        </w:rPr>
        <w:t xml:space="preserve"> Prawo ochrony </w:t>
      </w:r>
      <w:r w:rsidRPr="00AB6DB0">
        <w:rPr>
          <w:rFonts w:ascii="Calibri Light" w:hAnsi="Calibri Light" w:cs="Calibri Light" w:hint="eastAsia"/>
          <w:sz w:val="24"/>
          <w:szCs w:val="24"/>
        </w:rPr>
        <w:t>ś</w:t>
      </w:r>
      <w:r w:rsidRPr="00AB6DB0">
        <w:rPr>
          <w:rFonts w:ascii="Calibri Light" w:hAnsi="Calibri Light" w:cs="Calibri Light"/>
          <w:sz w:val="24"/>
          <w:szCs w:val="24"/>
        </w:rPr>
        <w:t>rodowiska,</w:t>
      </w:r>
    </w:p>
    <w:p w14:paraId="4FF9F92A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Rozporz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 xml:space="preserve">dzenie Ministra </w:t>
      </w:r>
      <w:r w:rsidRPr="00AB6DB0">
        <w:rPr>
          <w:rFonts w:ascii="Calibri Light" w:hAnsi="Calibri Light" w:cs="Calibri Light" w:hint="eastAsia"/>
          <w:sz w:val="24"/>
          <w:szCs w:val="24"/>
        </w:rPr>
        <w:t>Ś</w:t>
      </w:r>
      <w:r w:rsidRPr="00AB6DB0">
        <w:rPr>
          <w:rFonts w:ascii="Calibri Light" w:hAnsi="Calibri Light" w:cs="Calibri Light"/>
          <w:sz w:val="24"/>
          <w:szCs w:val="24"/>
        </w:rPr>
        <w:t>rodowiska z dnia 4 listopada 2014 r. w sprawie standard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 emisyjnych dla niekt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rych rodzaj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 xml:space="preserve">w instalacji, </w:t>
      </w:r>
      <w:r w:rsidRPr="00AB6DB0">
        <w:rPr>
          <w:rFonts w:ascii="Calibri Light" w:hAnsi="Calibri Light" w:cs="Calibri Light" w:hint="eastAsia"/>
          <w:sz w:val="24"/>
          <w:szCs w:val="24"/>
        </w:rPr>
        <w:t>ź</w:t>
      </w:r>
      <w:r w:rsidRPr="00AB6DB0">
        <w:rPr>
          <w:rFonts w:ascii="Calibri Light" w:hAnsi="Calibri Light" w:cs="Calibri Light"/>
          <w:sz w:val="24"/>
          <w:szCs w:val="24"/>
        </w:rPr>
        <w:t>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de</w:t>
      </w:r>
      <w:r w:rsidRPr="00AB6DB0">
        <w:rPr>
          <w:rFonts w:ascii="Calibri Light" w:hAnsi="Calibri Light" w:cs="Calibri Light" w:hint="eastAsia"/>
          <w:sz w:val="24"/>
          <w:szCs w:val="24"/>
        </w:rPr>
        <w:t>ł</w:t>
      </w:r>
      <w:r w:rsidRPr="00AB6DB0">
        <w:rPr>
          <w:rFonts w:ascii="Calibri Light" w:hAnsi="Calibri Light" w:cs="Calibri Light"/>
          <w:sz w:val="24"/>
          <w:szCs w:val="24"/>
        </w:rPr>
        <w:t xml:space="preserve"> spalania paliw oraz urz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>dze</w:t>
      </w:r>
      <w:r w:rsidRPr="00AB6DB0">
        <w:rPr>
          <w:rFonts w:ascii="Calibri Light" w:hAnsi="Calibri Light" w:cs="Calibri Light" w:hint="eastAsia"/>
          <w:sz w:val="24"/>
          <w:szCs w:val="24"/>
        </w:rPr>
        <w:t>ń</w:t>
      </w:r>
      <w:r w:rsidRPr="00AB6DB0">
        <w:rPr>
          <w:rFonts w:ascii="Calibri Light" w:hAnsi="Calibri Light" w:cs="Calibri Light"/>
          <w:sz w:val="24"/>
          <w:szCs w:val="24"/>
        </w:rPr>
        <w:t xml:space="preserve"> spalania lub wsp</w:t>
      </w:r>
      <w:r w:rsidRPr="00AB6DB0">
        <w:rPr>
          <w:rFonts w:ascii="Calibri Light" w:hAnsi="Calibri Light" w:cs="Calibri Light" w:hint="eastAsia"/>
          <w:sz w:val="24"/>
          <w:szCs w:val="24"/>
        </w:rPr>
        <w:t>ół</w:t>
      </w:r>
      <w:r w:rsidRPr="00AB6DB0">
        <w:rPr>
          <w:rFonts w:ascii="Calibri Light" w:hAnsi="Calibri Light" w:cs="Calibri Light"/>
          <w:sz w:val="24"/>
          <w:szCs w:val="24"/>
        </w:rPr>
        <w:t>spalania odpad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</w:t>
      </w:r>
    </w:p>
    <w:p w14:paraId="43D8A590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Rozporz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>dzenie Ministra Spraw Wewn</w:t>
      </w:r>
      <w:r w:rsidRPr="00AB6DB0">
        <w:rPr>
          <w:rFonts w:ascii="Calibri Light" w:hAnsi="Calibri Light" w:cs="Calibri Light" w:hint="eastAsia"/>
          <w:sz w:val="24"/>
          <w:szCs w:val="24"/>
        </w:rPr>
        <w:t>ę</w:t>
      </w:r>
      <w:r w:rsidRPr="00AB6DB0">
        <w:rPr>
          <w:rFonts w:ascii="Calibri Light" w:hAnsi="Calibri Light" w:cs="Calibri Light"/>
          <w:sz w:val="24"/>
          <w:szCs w:val="24"/>
        </w:rPr>
        <w:t>trznych i Administracji z dnia 7 czerwca 2010 r. w sprawie ochrony przeciwpo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arowej budynk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w, innych obiekt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 xml:space="preserve">w budowlanych </w:t>
      </w:r>
      <w:r w:rsidRPr="00AB6DB0">
        <w:rPr>
          <w:rFonts w:ascii="Calibri Light" w:hAnsi="Calibri Light" w:cs="Calibri Light"/>
          <w:sz w:val="24"/>
          <w:szCs w:val="24"/>
        </w:rPr>
        <w:br/>
        <w:t>i teren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</w:t>
      </w:r>
    </w:p>
    <w:p w14:paraId="69544EF7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Rozporz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>dzenie Ministra Pracy i Polityki Socjalnej z dnia 26 wrze</w:t>
      </w:r>
      <w:r w:rsidRPr="00AB6DB0">
        <w:rPr>
          <w:rFonts w:ascii="Calibri Light" w:hAnsi="Calibri Light" w:cs="Calibri Light" w:hint="eastAsia"/>
          <w:sz w:val="24"/>
          <w:szCs w:val="24"/>
        </w:rPr>
        <w:t>ś</w:t>
      </w:r>
      <w:r w:rsidRPr="00AB6DB0">
        <w:rPr>
          <w:rFonts w:ascii="Calibri Light" w:hAnsi="Calibri Light" w:cs="Calibri Light"/>
          <w:sz w:val="24"/>
          <w:szCs w:val="24"/>
        </w:rPr>
        <w:t>nia 1997 r. w sprawie og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lnych przepis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 bezpiecze</w:t>
      </w:r>
      <w:r w:rsidRPr="00AB6DB0">
        <w:rPr>
          <w:rFonts w:ascii="Calibri Light" w:hAnsi="Calibri Light" w:cs="Calibri Light" w:hint="eastAsia"/>
          <w:sz w:val="24"/>
          <w:szCs w:val="24"/>
        </w:rPr>
        <w:t>ń</w:t>
      </w:r>
      <w:r w:rsidRPr="00AB6DB0">
        <w:rPr>
          <w:rFonts w:ascii="Calibri Light" w:hAnsi="Calibri Light" w:cs="Calibri Light"/>
          <w:sz w:val="24"/>
          <w:szCs w:val="24"/>
        </w:rPr>
        <w:t>stwa i higieny pracy</w:t>
      </w:r>
    </w:p>
    <w:p w14:paraId="626648C6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ROZPORZ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 xml:space="preserve">DZENIE MINISTRA ROZWOJU I TECHNOLOGII 1 z dnia 20 grudnia 2021 r. </w:t>
      </w:r>
      <w:r w:rsidRPr="00AB6DB0">
        <w:rPr>
          <w:rFonts w:ascii="Calibri Light" w:hAnsi="Calibri Light" w:cs="Calibri Light"/>
          <w:sz w:val="24"/>
          <w:szCs w:val="24"/>
        </w:rPr>
        <w:br/>
        <w:t>w sprawie szczeg</w:t>
      </w:r>
      <w:r w:rsidRPr="00AB6DB0">
        <w:rPr>
          <w:rFonts w:ascii="Calibri Light" w:hAnsi="Calibri Light" w:cs="Calibri Light" w:hint="eastAsia"/>
          <w:sz w:val="24"/>
          <w:szCs w:val="24"/>
        </w:rPr>
        <w:t>ół</w:t>
      </w:r>
      <w:r w:rsidRPr="00AB6DB0">
        <w:rPr>
          <w:rFonts w:ascii="Calibri Light" w:hAnsi="Calibri Light" w:cs="Calibri Light"/>
          <w:sz w:val="24"/>
          <w:szCs w:val="24"/>
        </w:rPr>
        <w:t>owego zakresu i formy dokumentacji projektowej, specyfikacji technicznych wykonania i odbioru rob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t budowlanych oraz programu funkcjonalno-u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ytkowego</w:t>
      </w:r>
    </w:p>
    <w:p w14:paraId="0902B51E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EN 59173 Okablowanie strukturalne budynk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47EAE390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EN 50167 Okablowanie poziome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1928F6D6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EN 50168 Okablowanie pionowe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53923C51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EN 50169 Okablowanie krosowe i stacyjne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2C20E1B1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PN-EN 50173-1 Technika informatyczna. Systemy okablowania strukturalnego. Cz</w:t>
      </w:r>
      <w:r w:rsidRPr="00AB6DB0">
        <w:rPr>
          <w:rFonts w:ascii="Calibri Light" w:hAnsi="Calibri Light" w:cs="Calibri Light" w:hint="eastAsia"/>
          <w:sz w:val="24"/>
          <w:szCs w:val="24"/>
        </w:rPr>
        <w:t>ęść</w:t>
      </w:r>
      <w:r w:rsidRPr="00AB6DB0">
        <w:rPr>
          <w:rFonts w:ascii="Calibri Light" w:hAnsi="Calibri Light" w:cs="Calibri Light"/>
          <w:sz w:val="24"/>
          <w:szCs w:val="24"/>
        </w:rPr>
        <w:t xml:space="preserve"> 1: </w:t>
      </w:r>
    </w:p>
    <w:p w14:paraId="047F1D38" w14:textId="77777777" w:rsidR="0005587E" w:rsidRPr="00AB6DB0" w:rsidRDefault="0005587E" w:rsidP="00E6773E">
      <w:pPr>
        <w:pStyle w:val="Akapitzlist"/>
        <w:numPr>
          <w:ilvl w:val="0"/>
          <w:numId w:val="48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PN-EN 50174-1 Technika informatyczna. Instalacja okablowania Cz</w:t>
      </w:r>
      <w:r w:rsidRPr="00AB6DB0">
        <w:rPr>
          <w:rFonts w:ascii="Calibri Light" w:hAnsi="Calibri Light" w:cs="Calibri Light" w:hint="eastAsia"/>
          <w:sz w:val="24"/>
          <w:szCs w:val="24"/>
        </w:rPr>
        <w:t>ęść</w:t>
      </w:r>
      <w:r w:rsidRPr="00AB6DB0">
        <w:rPr>
          <w:rFonts w:ascii="Calibri Light" w:hAnsi="Calibri Light" w:cs="Calibri Light"/>
          <w:sz w:val="24"/>
          <w:szCs w:val="24"/>
        </w:rPr>
        <w:t xml:space="preserve"> 1 </w:t>
      </w:r>
      <w:r w:rsidRPr="00AB6DB0">
        <w:rPr>
          <w:rFonts w:ascii="Calibri Light" w:hAnsi="Calibri Light" w:cs="Calibri Light" w:hint="eastAsia"/>
          <w:sz w:val="24"/>
          <w:szCs w:val="24"/>
        </w:rPr>
        <w:t>–</w:t>
      </w:r>
      <w:r w:rsidRPr="00AB6DB0">
        <w:rPr>
          <w:rFonts w:ascii="Calibri Light" w:hAnsi="Calibri Light" w:cs="Calibri Light"/>
          <w:sz w:val="24"/>
          <w:szCs w:val="24"/>
        </w:rPr>
        <w:t xml:space="preserve"> Specyfikacja </w:t>
      </w:r>
      <w:r w:rsidRPr="00AB6DB0">
        <w:rPr>
          <w:rFonts w:ascii="Calibri Light" w:hAnsi="Calibri Light" w:cs="Calibri Light"/>
          <w:sz w:val="24"/>
          <w:szCs w:val="24"/>
        </w:rPr>
        <w:br/>
        <w:t>i zapewnienie jako</w:t>
      </w:r>
      <w:r w:rsidRPr="00AB6DB0">
        <w:rPr>
          <w:rFonts w:ascii="Calibri Light" w:hAnsi="Calibri Light" w:cs="Calibri Light" w:hint="eastAsia"/>
          <w:sz w:val="24"/>
          <w:szCs w:val="24"/>
        </w:rPr>
        <w:t>ś</w:t>
      </w:r>
      <w:r w:rsidRPr="00AB6DB0">
        <w:rPr>
          <w:rFonts w:ascii="Calibri Light" w:hAnsi="Calibri Light" w:cs="Calibri Light"/>
          <w:sz w:val="24"/>
          <w:szCs w:val="24"/>
        </w:rPr>
        <w:t>ci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1B909FA0" w14:textId="77777777" w:rsidR="0005587E" w:rsidRPr="00AB6DB0" w:rsidRDefault="0005587E" w:rsidP="00E6773E">
      <w:pPr>
        <w:pStyle w:val="Akapitzlist"/>
        <w:numPr>
          <w:ilvl w:val="0"/>
          <w:numId w:val="50"/>
        </w:numPr>
        <w:suppressAutoHyphens/>
        <w:autoSpaceDN w:val="0"/>
        <w:spacing w:after="0" w:line="240" w:lineRule="auto"/>
        <w:ind w:left="709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PN-EN 50174-2 Technika informatyczna. Instalacja okablowania Cz</w:t>
      </w:r>
      <w:r w:rsidRPr="00AB6DB0">
        <w:rPr>
          <w:rFonts w:ascii="Calibri Light" w:hAnsi="Calibri Light" w:cs="Calibri Light" w:hint="eastAsia"/>
          <w:sz w:val="24"/>
          <w:szCs w:val="24"/>
        </w:rPr>
        <w:t>ęść</w:t>
      </w:r>
      <w:r w:rsidRPr="00AB6DB0">
        <w:rPr>
          <w:rFonts w:ascii="Calibri Light" w:hAnsi="Calibri Light" w:cs="Calibri Light"/>
          <w:sz w:val="24"/>
          <w:szCs w:val="24"/>
        </w:rPr>
        <w:t xml:space="preserve"> 2 </w:t>
      </w:r>
      <w:r w:rsidRPr="00AB6DB0">
        <w:rPr>
          <w:rFonts w:ascii="Calibri Light" w:hAnsi="Calibri Light" w:cs="Calibri Light" w:hint="eastAsia"/>
          <w:sz w:val="24"/>
          <w:szCs w:val="24"/>
        </w:rPr>
        <w:t>–</w:t>
      </w:r>
      <w:r w:rsidRPr="00AB6DB0">
        <w:rPr>
          <w:rFonts w:ascii="Calibri Light" w:hAnsi="Calibri Light" w:cs="Calibri Light"/>
          <w:sz w:val="24"/>
          <w:szCs w:val="24"/>
        </w:rPr>
        <w:t xml:space="preserve"> Planowanie </w:t>
      </w:r>
      <w:r w:rsidRPr="00AB6DB0">
        <w:rPr>
          <w:rFonts w:ascii="Calibri Light" w:hAnsi="Calibri Light" w:cs="Calibri Light"/>
          <w:sz w:val="24"/>
          <w:szCs w:val="24"/>
        </w:rPr>
        <w:br/>
        <w:t>i wykonawstwo instalacji wewn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>trz budynk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16486C08" w14:textId="77777777" w:rsidR="0005587E" w:rsidRPr="00AB6DB0" w:rsidRDefault="0005587E" w:rsidP="00E6773E">
      <w:pPr>
        <w:pStyle w:val="Akapitzlist"/>
        <w:numPr>
          <w:ilvl w:val="0"/>
          <w:numId w:val="49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 xml:space="preserve">PN-EN 50346 Technika informatyczna. Instalacja okablowania Badanie zainstalowanego </w:t>
      </w:r>
    </w:p>
    <w:p w14:paraId="73653D81" w14:textId="77777777" w:rsidR="0005587E" w:rsidRPr="00AB6DB0" w:rsidRDefault="0005587E" w:rsidP="0005587E">
      <w:pPr>
        <w:ind w:firstLine="708"/>
        <w:jc w:val="both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lastRenderedPageBreak/>
        <w:t>okablowania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0DF56C76" w14:textId="77777777" w:rsidR="0005587E" w:rsidRPr="00AB6DB0" w:rsidRDefault="0005587E" w:rsidP="00E6773E">
      <w:pPr>
        <w:pStyle w:val="Akapitzlist"/>
        <w:numPr>
          <w:ilvl w:val="0"/>
          <w:numId w:val="49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PN-EN 50310 Stosowanie po</w:t>
      </w:r>
      <w:r w:rsidRPr="00AB6DB0">
        <w:rPr>
          <w:rFonts w:ascii="Calibri Light" w:hAnsi="Calibri Light" w:cs="Calibri Light" w:hint="eastAsia"/>
          <w:sz w:val="24"/>
          <w:szCs w:val="24"/>
        </w:rPr>
        <w:t>łą</w:t>
      </w:r>
      <w:r w:rsidRPr="00AB6DB0">
        <w:rPr>
          <w:rFonts w:ascii="Calibri Light" w:hAnsi="Calibri Light" w:cs="Calibri Light"/>
          <w:sz w:val="24"/>
          <w:szCs w:val="24"/>
        </w:rPr>
        <w:t>cze</w:t>
      </w:r>
      <w:r w:rsidRPr="00AB6DB0">
        <w:rPr>
          <w:rFonts w:ascii="Calibri Light" w:hAnsi="Calibri Light" w:cs="Calibri Light" w:hint="eastAsia"/>
          <w:sz w:val="24"/>
          <w:szCs w:val="24"/>
        </w:rPr>
        <w:t>ń</w:t>
      </w:r>
      <w:r w:rsidRPr="00AB6DB0">
        <w:rPr>
          <w:rFonts w:ascii="Calibri Light" w:hAnsi="Calibri Light" w:cs="Calibri Light"/>
          <w:sz w:val="24"/>
          <w:szCs w:val="24"/>
        </w:rPr>
        <w:t xml:space="preserve"> wyr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wnawczych i uziemiaj</w:t>
      </w:r>
      <w:r w:rsidRPr="00AB6DB0">
        <w:rPr>
          <w:rFonts w:ascii="Calibri Light" w:hAnsi="Calibri Light" w:cs="Calibri Light" w:hint="eastAsia"/>
          <w:sz w:val="24"/>
          <w:szCs w:val="24"/>
        </w:rPr>
        <w:t>ą</w:t>
      </w:r>
      <w:r w:rsidRPr="00AB6DB0">
        <w:rPr>
          <w:rFonts w:ascii="Calibri Light" w:hAnsi="Calibri Light" w:cs="Calibri Light"/>
          <w:sz w:val="24"/>
          <w:szCs w:val="24"/>
        </w:rPr>
        <w:t xml:space="preserve">cych w budynkach </w:t>
      </w:r>
      <w:r w:rsidRPr="00AB6DB0">
        <w:rPr>
          <w:rFonts w:ascii="Calibri Light" w:hAnsi="Calibri Light" w:cs="Calibri Light"/>
          <w:sz w:val="24"/>
          <w:szCs w:val="24"/>
        </w:rPr>
        <w:br/>
        <w:t>z zainstalowanym sprz</w:t>
      </w:r>
      <w:r w:rsidRPr="00AB6DB0">
        <w:rPr>
          <w:rFonts w:ascii="Calibri Light" w:hAnsi="Calibri Light" w:cs="Calibri Light" w:hint="eastAsia"/>
          <w:sz w:val="24"/>
          <w:szCs w:val="24"/>
        </w:rPr>
        <w:t>ę</w:t>
      </w:r>
      <w:r w:rsidRPr="00AB6DB0">
        <w:rPr>
          <w:rFonts w:ascii="Calibri Light" w:hAnsi="Calibri Light" w:cs="Calibri Light"/>
          <w:sz w:val="24"/>
          <w:szCs w:val="24"/>
        </w:rPr>
        <w:t>tem informatycznym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1B4EA23E" w14:textId="77777777" w:rsidR="0005587E" w:rsidRPr="00AB6DB0" w:rsidRDefault="0005587E" w:rsidP="00E6773E">
      <w:pPr>
        <w:pStyle w:val="Akapitzlist"/>
        <w:numPr>
          <w:ilvl w:val="0"/>
          <w:numId w:val="49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PN-ISO/IEC 14763 Technika informatyczna - Implementacja i obs</w:t>
      </w:r>
      <w:r w:rsidRPr="00AB6DB0">
        <w:rPr>
          <w:rFonts w:ascii="Calibri Light" w:hAnsi="Calibri Light" w:cs="Calibri Light" w:hint="eastAsia"/>
          <w:sz w:val="24"/>
          <w:szCs w:val="24"/>
        </w:rPr>
        <w:t>ł</w:t>
      </w:r>
      <w:r w:rsidRPr="00AB6DB0">
        <w:rPr>
          <w:rFonts w:ascii="Calibri Light" w:hAnsi="Calibri Light" w:cs="Calibri Light"/>
          <w:sz w:val="24"/>
          <w:szCs w:val="24"/>
        </w:rPr>
        <w:t xml:space="preserve">uga okablowania </w:t>
      </w:r>
      <w:r w:rsidRPr="00AB6DB0">
        <w:rPr>
          <w:rFonts w:ascii="Calibri Light" w:hAnsi="Calibri Light" w:cs="Calibri Light"/>
          <w:sz w:val="24"/>
          <w:szCs w:val="24"/>
        </w:rPr>
        <w:br/>
        <w:t>w zabudowaniach u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ytkowych Cz</w:t>
      </w:r>
      <w:r w:rsidRPr="00AB6DB0">
        <w:rPr>
          <w:rFonts w:ascii="Calibri Light" w:hAnsi="Calibri Light" w:cs="Calibri Light" w:hint="eastAsia"/>
          <w:sz w:val="24"/>
          <w:szCs w:val="24"/>
        </w:rPr>
        <w:t>ęść</w:t>
      </w:r>
      <w:r w:rsidRPr="00AB6DB0">
        <w:rPr>
          <w:rFonts w:ascii="Calibri Light" w:hAnsi="Calibri Light" w:cs="Calibri Light"/>
          <w:sz w:val="24"/>
          <w:szCs w:val="24"/>
        </w:rPr>
        <w:t xml:space="preserve"> 3: Testowanie okablowania </w:t>
      </w:r>
      <w:r w:rsidRPr="00AB6DB0">
        <w:rPr>
          <w:rFonts w:ascii="Calibri Light" w:hAnsi="Calibri Light" w:cs="Calibri Light" w:hint="eastAsia"/>
          <w:sz w:val="24"/>
          <w:szCs w:val="24"/>
        </w:rPr>
        <w:t>ś</w:t>
      </w:r>
      <w:r w:rsidRPr="00AB6DB0">
        <w:rPr>
          <w:rFonts w:ascii="Calibri Light" w:hAnsi="Calibri Light" w:cs="Calibri Light"/>
          <w:sz w:val="24"/>
          <w:szCs w:val="24"/>
        </w:rPr>
        <w:t>wiat</w:t>
      </w:r>
      <w:r w:rsidRPr="00AB6DB0">
        <w:rPr>
          <w:rFonts w:ascii="Calibri Light" w:hAnsi="Calibri Light" w:cs="Calibri Light" w:hint="eastAsia"/>
          <w:sz w:val="24"/>
          <w:szCs w:val="24"/>
        </w:rPr>
        <w:t>ł</w:t>
      </w:r>
      <w:r w:rsidRPr="00AB6DB0">
        <w:rPr>
          <w:rFonts w:ascii="Calibri Light" w:hAnsi="Calibri Light" w:cs="Calibri Light"/>
          <w:sz w:val="24"/>
          <w:szCs w:val="24"/>
        </w:rPr>
        <w:t>owodowego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32B2E0EB" w14:textId="77777777" w:rsidR="0005587E" w:rsidRPr="00AB6DB0" w:rsidRDefault="0005587E" w:rsidP="00E6773E">
      <w:pPr>
        <w:pStyle w:val="Akapitzlist"/>
        <w:numPr>
          <w:ilvl w:val="0"/>
          <w:numId w:val="49"/>
        </w:numPr>
        <w:suppressAutoHyphens/>
        <w:autoSpaceDN w:val="0"/>
        <w:spacing w:after="0" w:line="240" w:lineRule="auto"/>
        <w:jc w:val="both"/>
        <w:textAlignment w:val="baseline"/>
        <w:rPr>
          <w:rFonts w:ascii="Calibri Light" w:hAnsi="Calibri Light" w:cs="Calibri Light"/>
          <w:sz w:val="24"/>
          <w:szCs w:val="24"/>
        </w:rPr>
      </w:pPr>
      <w:r w:rsidRPr="00AB6DB0">
        <w:rPr>
          <w:rFonts w:ascii="Calibri Light" w:hAnsi="Calibri Light" w:cs="Calibri Light"/>
          <w:sz w:val="24"/>
          <w:szCs w:val="24"/>
        </w:rPr>
        <w:t>PN-B-02414:1999 Ogrzewnictwo i ciep</w:t>
      </w:r>
      <w:r w:rsidRPr="00AB6DB0">
        <w:rPr>
          <w:rFonts w:ascii="Calibri Light" w:hAnsi="Calibri Light" w:cs="Calibri Light" w:hint="eastAsia"/>
          <w:sz w:val="24"/>
          <w:szCs w:val="24"/>
        </w:rPr>
        <w:t>ł</w:t>
      </w:r>
      <w:r w:rsidRPr="00AB6DB0">
        <w:rPr>
          <w:rFonts w:ascii="Calibri Light" w:hAnsi="Calibri Light" w:cs="Calibri Light"/>
          <w:sz w:val="24"/>
          <w:szCs w:val="24"/>
        </w:rPr>
        <w:t>ownictwo -- Zabezpieczenie instalacji grzewczych wodnych, systemu zamkni</w:t>
      </w:r>
      <w:r w:rsidRPr="00AB6DB0">
        <w:rPr>
          <w:rFonts w:ascii="Calibri Light" w:hAnsi="Calibri Light" w:cs="Calibri Light" w:hint="eastAsia"/>
          <w:sz w:val="24"/>
          <w:szCs w:val="24"/>
        </w:rPr>
        <w:t>ę</w:t>
      </w:r>
      <w:r w:rsidRPr="00AB6DB0">
        <w:rPr>
          <w:rFonts w:ascii="Calibri Light" w:hAnsi="Calibri Light" w:cs="Calibri Light"/>
          <w:sz w:val="24"/>
          <w:szCs w:val="24"/>
        </w:rPr>
        <w:t xml:space="preserve">tego z naczyniami w zbiorczymi przeponowymi </w:t>
      </w:r>
      <w:r w:rsidRPr="00AB6DB0">
        <w:rPr>
          <w:rFonts w:ascii="Calibri Light" w:hAnsi="Calibri Light" w:cs="Calibri Light" w:hint="eastAsia"/>
          <w:sz w:val="24"/>
          <w:szCs w:val="24"/>
        </w:rPr>
        <w:t>–</w:t>
      </w:r>
      <w:r w:rsidRPr="00AB6DB0">
        <w:rPr>
          <w:rFonts w:ascii="Calibri Light" w:hAnsi="Calibri Light" w:cs="Calibri Light"/>
          <w:sz w:val="24"/>
          <w:szCs w:val="24"/>
        </w:rPr>
        <w:t xml:space="preserve"> Wymagania lub r</w:t>
      </w:r>
      <w:r w:rsidRPr="00AB6DB0">
        <w:rPr>
          <w:rFonts w:ascii="Calibri Light" w:hAnsi="Calibri Light" w:cs="Calibri Light" w:hint="eastAsia"/>
          <w:sz w:val="24"/>
          <w:szCs w:val="24"/>
        </w:rPr>
        <w:t>ó</w:t>
      </w:r>
      <w:r w:rsidRPr="00AB6DB0">
        <w:rPr>
          <w:rFonts w:ascii="Calibri Light" w:hAnsi="Calibri Light" w:cs="Calibri Light"/>
          <w:sz w:val="24"/>
          <w:szCs w:val="24"/>
        </w:rPr>
        <w:t>wnowa</w:t>
      </w:r>
      <w:r w:rsidRPr="00AB6DB0">
        <w:rPr>
          <w:rFonts w:ascii="Calibri Light" w:hAnsi="Calibri Light" w:cs="Calibri Light" w:hint="eastAsia"/>
          <w:sz w:val="24"/>
          <w:szCs w:val="24"/>
        </w:rPr>
        <w:t>ż</w:t>
      </w:r>
      <w:r w:rsidRPr="00AB6DB0">
        <w:rPr>
          <w:rFonts w:ascii="Calibri Light" w:hAnsi="Calibri Light" w:cs="Calibri Light"/>
          <w:sz w:val="24"/>
          <w:szCs w:val="24"/>
        </w:rPr>
        <w:t>na</w:t>
      </w:r>
    </w:p>
    <w:p w14:paraId="136B5A49" w14:textId="77777777" w:rsidR="0005587E" w:rsidRPr="00015971" w:rsidRDefault="0005587E" w:rsidP="0005587E">
      <w:pPr>
        <w:pStyle w:val="Akapitzlist"/>
        <w:ind w:left="1428"/>
        <w:jc w:val="both"/>
        <w:rPr>
          <w:rFonts w:ascii="Calibri Light" w:hAnsi="Calibri Light" w:cs="Calibri Light"/>
          <w:sz w:val="24"/>
          <w:szCs w:val="24"/>
        </w:rPr>
      </w:pPr>
    </w:p>
    <w:p w14:paraId="18735DDE" w14:textId="77777777" w:rsidR="0005587E" w:rsidRPr="0001078B" w:rsidRDefault="0005587E" w:rsidP="0005587E">
      <w:pPr>
        <w:pStyle w:val="Akapitzlist"/>
        <w:numPr>
          <w:ilvl w:val="0"/>
          <w:numId w:val="3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Normy branżowe (przykładowe):</w:t>
      </w:r>
    </w:p>
    <w:p w14:paraId="1CE4BBBB" w14:textId="77777777" w:rsidR="0005587E" w:rsidRPr="0001078B" w:rsidRDefault="0005587E" w:rsidP="00E6773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PN-EN 1254-5:2004 – Miedź i stopy miedzi. Łączniki do lutowania twardego,</w:t>
      </w:r>
    </w:p>
    <w:p w14:paraId="0E02C39D" w14:textId="77777777" w:rsidR="0005587E" w:rsidRPr="0001078B" w:rsidRDefault="0005587E" w:rsidP="00E6773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PN-HD 60364 (cała seria) – Instalacje elektryczne niskiego napięcia,</w:t>
      </w:r>
    </w:p>
    <w:p w14:paraId="1B1706E0" w14:textId="77777777" w:rsidR="0005587E" w:rsidRPr="0001078B" w:rsidRDefault="0005587E" w:rsidP="00E6773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PN-EN 12201 i PN-EN 13244 – Systemy rur z tworzyw sztucznych (PE) do wody i kanalizacji,</w:t>
      </w:r>
    </w:p>
    <w:p w14:paraId="5D6F72A0" w14:textId="77777777" w:rsidR="0005587E" w:rsidRPr="0001078B" w:rsidRDefault="0005587E" w:rsidP="00E6773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PN-ENV 1046:2007 – Praktyka instalowania rur z tworzyw sztucznych.</w:t>
      </w:r>
    </w:p>
    <w:p w14:paraId="178D4742" w14:textId="77777777" w:rsidR="0005587E" w:rsidRPr="0001078B" w:rsidRDefault="0005587E" w:rsidP="00E6773E">
      <w:pPr>
        <w:pStyle w:val="Akapitzlist"/>
        <w:numPr>
          <w:ilvl w:val="0"/>
          <w:numId w:val="42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PN-EN 17522 - Projektowanie i budowa otworowych wymienników ciepła wypełnianych</w:t>
      </w:r>
    </w:p>
    <w:p w14:paraId="21F36E5E" w14:textId="77777777" w:rsidR="0005587E" w:rsidRPr="0001078B" w:rsidRDefault="0005587E" w:rsidP="0005587E">
      <w:pPr>
        <w:pStyle w:val="Akapitzlist"/>
        <w:ind w:left="1428"/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zasypką i cementowanych</w:t>
      </w:r>
    </w:p>
    <w:p w14:paraId="2F7AB8C1" w14:textId="77777777" w:rsidR="001160EB" w:rsidRPr="0001078B" w:rsidRDefault="001160EB" w:rsidP="0006557B">
      <w:pPr>
        <w:pStyle w:val="Akapitzlist"/>
        <w:ind w:left="1428"/>
        <w:jc w:val="both"/>
        <w:rPr>
          <w:rFonts w:ascii="Calibri Light" w:hAnsi="Calibri Light" w:cs="Calibri Light"/>
          <w:sz w:val="24"/>
          <w:szCs w:val="24"/>
        </w:rPr>
      </w:pPr>
    </w:p>
    <w:p w14:paraId="16E67F58" w14:textId="77777777" w:rsidR="001160EB" w:rsidRPr="0001078B" w:rsidRDefault="00B91B15" w:rsidP="0006557B">
      <w:pPr>
        <w:pStyle w:val="Akapitzlist"/>
        <w:numPr>
          <w:ilvl w:val="0"/>
          <w:numId w:val="37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Dodatkowo obowiązujące:</w:t>
      </w:r>
    </w:p>
    <w:p w14:paraId="34511F73" w14:textId="77777777" w:rsidR="001160EB" w:rsidRPr="0001078B" w:rsidRDefault="00B91B15" w:rsidP="00E6773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Wytyczne PORT PC – w zakresie projektowania i odbioru instalacji pomp ciepła,</w:t>
      </w:r>
    </w:p>
    <w:p w14:paraId="1F447586" w14:textId="216CF534" w:rsidR="00B91B15" w:rsidRPr="0001078B" w:rsidRDefault="00B91B15" w:rsidP="00E6773E">
      <w:pPr>
        <w:pStyle w:val="Akapitzlist"/>
        <w:numPr>
          <w:ilvl w:val="0"/>
          <w:numId w:val="43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Dokumentacja techniczna i zalecenia producentów urządzeń.</w:t>
      </w:r>
    </w:p>
    <w:p w14:paraId="36DD68EB" w14:textId="1D94C32C" w:rsidR="00B91B15" w:rsidRPr="0001078B" w:rsidRDefault="00B91B15" w:rsidP="0006557B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Uwaga: Pominięcie któregokolwiek obowiązującego aktu prawnego w niniejszym opracowaniu nie zwalnia Wykonawcy z obowiązku jego stosowania.</w:t>
      </w:r>
    </w:p>
    <w:p w14:paraId="670ED0E4" w14:textId="64322D8B" w:rsidR="00B91B15" w:rsidRPr="0001078B" w:rsidRDefault="0001078B" w:rsidP="0006557B">
      <w:pPr>
        <w:pStyle w:val="Nagwek2"/>
        <w:jc w:val="both"/>
        <w:rPr>
          <w:rFonts w:ascii="Calibri Light" w:hAnsi="Calibri Light" w:cs="Calibri Light"/>
          <w:color w:val="auto"/>
          <w:sz w:val="24"/>
          <w:szCs w:val="24"/>
        </w:rPr>
      </w:pPr>
      <w:bookmarkStart w:id="33" w:name="_Toc208833903"/>
      <w:r w:rsidRPr="0001078B">
        <w:rPr>
          <w:rFonts w:ascii="Calibri Light" w:hAnsi="Calibri Light" w:cs="Calibri Light"/>
          <w:color w:val="auto"/>
          <w:sz w:val="24"/>
          <w:szCs w:val="24"/>
        </w:rPr>
        <w:t>6</w:t>
      </w:r>
      <w:r w:rsidR="00B91B15" w:rsidRPr="0001078B">
        <w:rPr>
          <w:rFonts w:ascii="Calibri Light" w:hAnsi="Calibri Light" w:cs="Calibri Light"/>
          <w:color w:val="auto"/>
          <w:sz w:val="24"/>
          <w:szCs w:val="24"/>
        </w:rPr>
        <w:t>.3. Uwagi końcowe</w:t>
      </w:r>
      <w:bookmarkEnd w:id="33"/>
    </w:p>
    <w:p w14:paraId="27FCD0A2" w14:textId="77777777" w:rsidR="001160EB" w:rsidRPr="0001078B" w:rsidRDefault="00B91B15" w:rsidP="00E6773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Wszystkie roboty należy realizować zgodnie z obowiązującymi przepisami, normami i zasadami sztuki budowlanej, z uwzględnieniem warunków technicznych, BHP oraz zaleceń producentów.</w:t>
      </w:r>
    </w:p>
    <w:p w14:paraId="72FF22AD" w14:textId="77777777" w:rsidR="001160EB" w:rsidRPr="0001078B" w:rsidRDefault="00B91B15" w:rsidP="00E6773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Wszelkie odstępstwa od dokumentacji projektowej muszą być zgłaszane i zatwierdzane przez Inwestora w formie pisemnej.</w:t>
      </w:r>
    </w:p>
    <w:p w14:paraId="732283DE" w14:textId="77777777" w:rsidR="001160EB" w:rsidRPr="0001078B" w:rsidRDefault="00B91B15" w:rsidP="00E6773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Roboty elektryczne mogą być wykonywane wyłącznie przez osoby posiadające odpowiednie uprawnienia, pod nadzorem osoby z kwalifikacjami SEP.</w:t>
      </w:r>
    </w:p>
    <w:p w14:paraId="214DC731" w14:textId="77777777" w:rsidR="001160EB" w:rsidRPr="0001078B" w:rsidRDefault="00B91B15" w:rsidP="00E6773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Należy prowadzić bieżące pomiary instalacji w trakcie montażu, a po zakończeniu prac przeprowadzić pomiary końcowe i sporządzić protokoły pomiarowe.</w:t>
      </w:r>
    </w:p>
    <w:p w14:paraId="70BF9FFF" w14:textId="77777777" w:rsidR="001160EB" w:rsidRPr="0001078B" w:rsidRDefault="00B91B15" w:rsidP="00E6773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Wykonawca zobowiązany jest do nanoszenia wszelkich zmian w dokumentacji technicznej w trakcie realizacji oraz do opracowania kompletnej dokumentacji powykonawczej.</w:t>
      </w:r>
    </w:p>
    <w:p w14:paraId="151F893E" w14:textId="77777777" w:rsidR="001160EB" w:rsidRPr="0001078B" w:rsidRDefault="00B91B15" w:rsidP="00E6773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lastRenderedPageBreak/>
        <w:t>Wszystkie zastosowane elementy instalacyjne (rury, armatura, izolacja, osprzęt) muszą posiadać certyfikaty zgodności, znak CE, atesty techniczne i deklaracje właściwości użytkowych.</w:t>
      </w:r>
    </w:p>
    <w:p w14:paraId="788B64AF" w14:textId="77777777" w:rsidR="005D17E2" w:rsidRPr="0001078B" w:rsidRDefault="00B91B15" w:rsidP="00E6773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Dokumenty jakościowe, certyfikaty oraz instrukcje techniczne dostarczone przez producentów urządzeń należy przekazać Inwestorowi.</w:t>
      </w:r>
    </w:p>
    <w:p w14:paraId="68245C32" w14:textId="28419F5C" w:rsidR="00B91B15" w:rsidRPr="0001078B" w:rsidRDefault="00B91B15" w:rsidP="00E6773E">
      <w:pPr>
        <w:pStyle w:val="Akapitzlist"/>
        <w:numPr>
          <w:ilvl w:val="0"/>
          <w:numId w:val="44"/>
        </w:num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Oferent zobowiązany jest, korzystając z własnej wiedzy technicznej, do uwzględnienia w ofercie wszelkich materiałów i prac wynikających z logiki wykonania instalacji CO i CWU, nawet jeśli nie zostały one bezpośrednio wymienione w niniejszym opracowaniu.</w:t>
      </w:r>
    </w:p>
    <w:p w14:paraId="630469F5" w14:textId="437215E7" w:rsidR="00B91B15" w:rsidRDefault="00B91B15" w:rsidP="00785215">
      <w:pPr>
        <w:jc w:val="both"/>
        <w:rPr>
          <w:rFonts w:ascii="Calibri Light" w:hAnsi="Calibri Light" w:cs="Calibri Light"/>
          <w:sz w:val="24"/>
          <w:szCs w:val="24"/>
        </w:rPr>
      </w:pPr>
      <w:r w:rsidRPr="0001078B">
        <w:rPr>
          <w:rFonts w:ascii="Calibri Light" w:hAnsi="Calibri Light" w:cs="Calibri Light"/>
          <w:sz w:val="24"/>
          <w:szCs w:val="24"/>
        </w:rPr>
        <w:t>W przypadku nieścisłości lub braków w dokumentacji projektowej będącej podstawą wyceny, Wykonawca jest zobowiązany do wystąpienia z zapytaniem do Inwestora celem uzyskania wyjaśnień lub uzupełnień.</w:t>
      </w:r>
    </w:p>
    <w:p w14:paraId="23BC05C4" w14:textId="76A56C89" w:rsidR="00E75C6F" w:rsidRPr="0001078B" w:rsidRDefault="00E75C6F" w:rsidP="00785215">
      <w:pPr>
        <w:jc w:val="both"/>
        <w:rPr>
          <w:rFonts w:ascii="Calibri Light" w:hAnsi="Calibri Light" w:cs="Calibri Light"/>
          <w:sz w:val="24"/>
          <w:szCs w:val="24"/>
        </w:rPr>
      </w:pPr>
    </w:p>
    <w:sectPr w:rsidR="00E75C6F" w:rsidRPr="0001078B" w:rsidSect="00E75C6F">
      <w:headerReference w:type="default" r:id="rId9"/>
      <w:foot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5AFE88" w14:textId="77777777" w:rsidR="001B7565" w:rsidRDefault="001B7565" w:rsidP="0086058F">
      <w:pPr>
        <w:spacing w:after="0" w:line="240" w:lineRule="auto"/>
      </w:pPr>
      <w:r>
        <w:separator/>
      </w:r>
    </w:p>
  </w:endnote>
  <w:endnote w:type="continuationSeparator" w:id="0">
    <w:p w14:paraId="1B6042DA" w14:textId="77777777" w:rsidR="001B7565" w:rsidRDefault="001B7565" w:rsidP="008605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19533034"/>
      <w:docPartObj>
        <w:docPartGallery w:val="Page Numbers (Bottom of Page)"/>
        <w:docPartUnique/>
      </w:docPartObj>
    </w:sdtPr>
    <w:sdtEndPr/>
    <w:sdtContent>
      <w:p w14:paraId="02EA3EC9" w14:textId="4E62EAA4" w:rsidR="00E75C6F" w:rsidRDefault="00E75C6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F5C3ACA" w14:textId="77777777" w:rsidR="00E75C6F" w:rsidRDefault="00E75C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29B169" w14:textId="77777777" w:rsidR="001B7565" w:rsidRDefault="001B7565" w:rsidP="0086058F">
      <w:pPr>
        <w:spacing w:after="0" w:line="240" w:lineRule="auto"/>
      </w:pPr>
      <w:r>
        <w:separator/>
      </w:r>
    </w:p>
  </w:footnote>
  <w:footnote w:type="continuationSeparator" w:id="0">
    <w:p w14:paraId="44FDEB87" w14:textId="77777777" w:rsidR="001B7565" w:rsidRDefault="001B7565" w:rsidP="008605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11468" w14:textId="482D038F" w:rsidR="0086058F" w:rsidRDefault="0086058F">
    <w:pPr>
      <w:pStyle w:val="Nagwek"/>
    </w:pPr>
    <w:r>
      <w:rPr>
        <w:noProof/>
      </w:rPr>
      <w:drawing>
        <wp:inline distT="0" distB="0" distL="0" distR="0" wp14:anchorId="0F077FC7" wp14:editId="3C2B51BB">
          <wp:extent cx="5684520" cy="835526"/>
          <wp:effectExtent l="0" t="0" r="0" b="3175"/>
          <wp:docPr id="1276843685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843685" name="Obraz 1" descr="Obraz zawierający tekst, zrzut ekranu, Czcionka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3942" cy="836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78CDA" w14:textId="0BD7DB3E" w:rsidR="00E6773E" w:rsidRDefault="00E6773E" w:rsidP="00E6773E">
    <w:pPr>
      <w:pStyle w:val="Nagwek"/>
      <w:tabs>
        <w:tab w:val="clear" w:pos="4536"/>
        <w:tab w:val="clear" w:pos="9072"/>
        <w:tab w:val="left" w:pos="2565"/>
      </w:tabs>
    </w:pPr>
    <w:r>
      <w:tab/>
    </w:r>
    <w:r>
      <w:rPr>
        <w:noProof/>
      </w:rPr>
      <w:drawing>
        <wp:inline distT="0" distB="0" distL="0" distR="0" wp14:anchorId="73029CE2" wp14:editId="46496F41">
          <wp:extent cx="5684520" cy="835526"/>
          <wp:effectExtent l="0" t="0" r="0" b="3175"/>
          <wp:docPr id="1727006587" name="Obraz 1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76843685" name="Obraz 1" descr="Obraz zawierający tekst, zrzut ekranu, Czcionka, linia&#10;&#10;Zawartość wygenerowana przez AI może być niepoprawna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693942" cy="8369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A4ABA"/>
    <w:multiLevelType w:val="hybridMultilevel"/>
    <w:tmpl w:val="FE8022C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267CE9"/>
    <w:multiLevelType w:val="hybridMultilevel"/>
    <w:tmpl w:val="970E6AF6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" w15:restartNumberingAfterBreak="0">
    <w:nsid w:val="08D876BA"/>
    <w:multiLevelType w:val="hybridMultilevel"/>
    <w:tmpl w:val="06AC5B7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7A45C8"/>
    <w:multiLevelType w:val="hybridMultilevel"/>
    <w:tmpl w:val="FAE24D4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DBA47BE"/>
    <w:multiLevelType w:val="hybridMultilevel"/>
    <w:tmpl w:val="12021662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0EDD73CB"/>
    <w:multiLevelType w:val="hybridMultilevel"/>
    <w:tmpl w:val="3CBEB76C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FE8766B"/>
    <w:multiLevelType w:val="hybridMultilevel"/>
    <w:tmpl w:val="94ECAC90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100B1D5D"/>
    <w:multiLevelType w:val="hybridMultilevel"/>
    <w:tmpl w:val="432C61E6"/>
    <w:lvl w:ilvl="0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11E418A3"/>
    <w:multiLevelType w:val="hybridMultilevel"/>
    <w:tmpl w:val="7EFE34F0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172100B9"/>
    <w:multiLevelType w:val="hybridMultilevel"/>
    <w:tmpl w:val="EF8EA1EA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C0F52"/>
    <w:multiLevelType w:val="hybridMultilevel"/>
    <w:tmpl w:val="6714E5B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200109A9"/>
    <w:multiLevelType w:val="hybridMultilevel"/>
    <w:tmpl w:val="2DF2109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0E06B3D"/>
    <w:multiLevelType w:val="hybridMultilevel"/>
    <w:tmpl w:val="74A8DCB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25B55399"/>
    <w:multiLevelType w:val="hybridMultilevel"/>
    <w:tmpl w:val="BA90CD2A"/>
    <w:lvl w:ilvl="0" w:tplc="0415000B">
      <w:start w:val="1"/>
      <w:numFmt w:val="bullet"/>
      <w:lvlText w:val=""/>
      <w:lvlJc w:val="left"/>
      <w:pPr>
        <w:ind w:left="178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4" w15:restartNumberingAfterBreak="0">
    <w:nsid w:val="25EF6871"/>
    <w:multiLevelType w:val="hybridMultilevel"/>
    <w:tmpl w:val="FC6C82CE"/>
    <w:lvl w:ilvl="0" w:tplc="0415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274E25CD"/>
    <w:multiLevelType w:val="hybridMultilevel"/>
    <w:tmpl w:val="0132249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2B093039"/>
    <w:multiLevelType w:val="hybridMultilevel"/>
    <w:tmpl w:val="46EC3E18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2C404027"/>
    <w:multiLevelType w:val="hybridMultilevel"/>
    <w:tmpl w:val="A322CE3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2CD51746"/>
    <w:multiLevelType w:val="hybridMultilevel"/>
    <w:tmpl w:val="A454A8C4"/>
    <w:lvl w:ilvl="0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2D4571D9"/>
    <w:multiLevelType w:val="hybridMultilevel"/>
    <w:tmpl w:val="F3B8877C"/>
    <w:lvl w:ilvl="0" w:tplc="0415000B">
      <w:start w:val="1"/>
      <w:numFmt w:val="bullet"/>
      <w:lvlText w:val=""/>
      <w:lvlJc w:val="left"/>
      <w:pPr>
        <w:ind w:left="149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2E4A1C1A"/>
    <w:multiLevelType w:val="hybridMultilevel"/>
    <w:tmpl w:val="09FA2B30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32342E70"/>
    <w:multiLevelType w:val="hybridMultilevel"/>
    <w:tmpl w:val="75A0D9D4"/>
    <w:lvl w:ilvl="0" w:tplc="041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2" w15:restartNumberingAfterBreak="0">
    <w:nsid w:val="326D3B95"/>
    <w:multiLevelType w:val="hybridMultilevel"/>
    <w:tmpl w:val="FB5ED79A"/>
    <w:lvl w:ilvl="0" w:tplc="041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3" w15:restartNumberingAfterBreak="0">
    <w:nsid w:val="34D17817"/>
    <w:multiLevelType w:val="hybridMultilevel"/>
    <w:tmpl w:val="15D62B3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5135910"/>
    <w:multiLevelType w:val="hybridMultilevel"/>
    <w:tmpl w:val="B058AA6A"/>
    <w:lvl w:ilvl="0" w:tplc="041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25" w15:restartNumberingAfterBreak="0">
    <w:nsid w:val="39AD67F5"/>
    <w:multiLevelType w:val="hybridMultilevel"/>
    <w:tmpl w:val="C8F86D42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6" w15:restartNumberingAfterBreak="0">
    <w:nsid w:val="3A994168"/>
    <w:multiLevelType w:val="hybridMultilevel"/>
    <w:tmpl w:val="749053A4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27" w15:restartNumberingAfterBreak="0">
    <w:nsid w:val="3C9C61E3"/>
    <w:multiLevelType w:val="hybridMultilevel"/>
    <w:tmpl w:val="0BC010C0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3E297A10"/>
    <w:multiLevelType w:val="hybridMultilevel"/>
    <w:tmpl w:val="59F6942C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40900D7B"/>
    <w:multiLevelType w:val="hybridMultilevel"/>
    <w:tmpl w:val="CDC0BCCC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30" w15:restartNumberingAfterBreak="0">
    <w:nsid w:val="41953DF5"/>
    <w:multiLevelType w:val="hybridMultilevel"/>
    <w:tmpl w:val="5712D1B6"/>
    <w:lvl w:ilvl="0" w:tplc="0415000B">
      <w:start w:val="1"/>
      <w:numFmt w:val="bullet"/>
      <w:lvlText w:val=""/>
      <w:lvlJc w:val="left"/>
      <w:pPr>
        <w:ind w:left="135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1" w15:restartNumberingAfterBreak="0">
    <w:nsid w:val="447D2477"/>
    <w:multiLevelType w:val="hybridMultilevel"/>
    <w:tmpl w:val="01F6788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44995213"/>
    <w:multiLevelType w:val="hybridMultilevel"/>
    <w:tmpl w:val="7C68451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48273B82"/>
    <w:multiLevelType w:val="hybridMultilevel"/>
    <w:tmpl w:val="AC8C0FB4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4" w15:restartNumberingAfterBreak="0">
    <w:nsid w:val="489C5A55"/>
    <w:multiLevelType w:val="hybridMultilevel"/>
    <w:tmpl w:val="3A16C7C2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54940119"/>
    <w:multiLevelType w:val="hybridMultilevel"/>
    <w:tmpl w:val="5F3ACA88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6" w15:restartNumberingAfterBreak="0">
    <w:nsid w:val="5B326732"/>
    <w:multiLevelType w:val="hybridMultilevel"/>
    <w:tmpl w:val="F65CE784"/>
    <w:lvl w:ilvl="0" w:tplc="0415000B">
      <w:start w:val="1"/>
      <w:numFmt w:val="bullet"/>
      <w:lvlText w:val=""/>
      <w:lvlJc w:val="left"/>
      <w:pPr>
        <w:ind w:left="1211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37" w15:restartNumberingAfterBreak="0">
    <w:nsid w:val="5DD5001D"/>
    <w:multiLevelType w:val="hybridMultilevel"/>
    <w:tmpl w:val="30F449CE"/>
    <w:lvl w:ilvl="0" w:tplc="04150003">
      <w:start w:val="1"/>
      <w:numFmt w:val="bullet"/>
      <w:lvlText w:val="o"/>
      <w:lvlJc w:val="left"/>
      <w:pPr>
        <w:ind w:left="2061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38" w15:restartNumberingAfterBreak="0">
    <w:nsid w:val="5E9845E9"/>
    <w:multiLevelType w:val="hybridMultilevel"/>
    <w:tmpl w:val="EE76D486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9" w15:restartNumberingAfterBreak="0">
    <w:nsid w:val="683A4196"/>
    <w:multiLevelType w:val="hybridMultilevel"/>
    <w:tmpl w:val="FC0CEF5E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0" w15:restartNumberingAfterBreak="0">
    <w:nsid w:val="6A14413A"/>
    <w:multiLevelType w:val="hybridMultilevel"/>
    <w:tmpl w:val="DCBE15C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B50307E"/>
    <w:multiLevelType w:val="hybridMultilevel"/>
    <w:tmpl w:val="09AAFF6C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42" w15:restartNumberingAfterBreak="0">
    <w:nsid w:val="6CC20DC7"/>
    <w:multiLevelType w:val="hybridMultilevel"/>
    <w:tmpl w:val="6D3882A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3" w15:restartNumberingAfterBreak="0">
    <w:nsid w:val="6CD9004A"/>
    <w:multiLevelType w:val="hybridMultilevel"/>
    <w:tmpl w:val="B888D21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0216ACE"/>
    <w:multiLevelType w:val="hybridMultilevel"/>
    <w:tmpl w:val="062E5DA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5" w15:restartNumberingAfterBreak="0">
    <w:nsid w:val="708031F1"/>
    <w:multiLevelType w:val="hybridMultilevel"/>
    <w:tmpl w:val="0BE25A6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709A0F34"/>
    <w:multiLevelType w:val="hybridMultilevel"/>
    <w:tmpl w:val="FABED4D4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0F07BE7"/>
    <w:multiLevelType w:val="hybridMultilevel"/>
    <w:tmpl w:val="F3A6B91A"/>
    <w:lvl w:ilvl="0" w:tplc="0415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8" w15:restartNumberingAfterBreak="0">
    <w:nsid w:val="7B331706"/>
    <w:multiLevelType w:val="hybridMultilevel"/>
    <w:tmpl w:val="ECA6416A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9" w15:restartNumberingAfterBreak="0">
    <w:nsid w:val="7B3B565C"/>
    <w:multiLevelType w:val="hybridMultilevel"/>
    <w:tmpl w:val="9B76831C"/>
    <w:lvl w:ilvl="0" w:tplc="04150003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num w:numId="1" w16cid:durableId="944388332">
    <w:abstractNumId w:val="10"/>
  </w:num>
  <w:num w:numId="2" w16cid:durableId="297691959">
    <w:abstractNumId w:val="43"/>
  </w:num>
  <w:num w:numId="3" w16cid:durableId="727920546">
    <w:abstractNumId w:val="12"/>
  </w:num>
  <w:num w:numId="4" w16cid:durableId="1529219020">
    <w:abstractNumId w:val="35"/>
  </w:num>
  <w:num w:numId="5" w16cid:durableId="694035912">
    <w:abstractNumId w:val="24"/>
  </w:num>
  <w:num w:numId="6" w16cid:durableId="441264321">
    <w:abstractNumId w:val="22"/>
  </w:num>
  <w:num w:numId="7" w16cid:durableId="325013183">
    <w:abstractNumId w:val="21"/>
  </w:num>
  <w:num w:numId="8" w16cid:durableId="544606216">
    <w:abstractNumId w:val="25"/>
  </w:num>
  <w:num w:numId="9" w16cid:durableId="10381844">
    <w:abstractNumId w:val="33"/>
  </w:num>
  <w:num w:numId="10" w16cid:durableId="1368677077">
    <w:abstractNumId w:val="36"/>
  </w:num>
  <w:num w:numId="11" w16cid:durableId="318268173">
    <w:abstractNumId w:val="28"/>
  </w:num>
  <w:num w:numId="12" w16cid:durableId="966929113">
    <w:abstractNumId w:val="47"/>
  </w:num>
  <w:num w:numId="13" w16cid:durableId="644241399">
    <w:abstractNumId w:val="37"/>
  </w:num>
  <w:num w:numId="14" w16cid:durableId="776948237">
    <w:abstractNumId w:val="7"/>
  </w:num>
  <w:num w:numId="15" w16cid:durableId="309286561">
    <w:abstractNumId w:val="18"/>
  </w:num>
  <w:num w:numId="16" w16cid:durableId="23600819">
    <w:abstractNumId w:val="49"/>
  </w:num>
  <w:num w:numId="17" w16cid:durableId="831337318">
    <w:abstractNumId w:val="8"/>
  </w:num>
  <w:num w:numId="18" w16cid:durableId="1846045377">
    <w:abstractNumId w:val="29"/>
  </w:num>
  <w:num w:numId="19" w16cid:durableId="619216524">
    <w:abstractNumId w:val="6"/>
  </w:num>
  <w:num w:numId="20" w16cid:durableId="1344556386">
    <w:abstractNumId w:val="41"/>
  </w:num>
  <w:num w:numId="21" w16cid:durableId="868954434">
    <w:abstractNumId w:val="46"/>
  </w:num>
  <w:num w:numId="22" w16cid:durableId="1884247950">
    <w:abstractNumId w:val="26"/>
  </w:num>
  <w:num w:numId="23" w16cid:durableId="585456062">
    <w:abstractNumId w:val="1"/>
  </w:num>
  <w:num w:numId="24" w16cid:durableId="1844278630">
    <w:abstractNumId w:val="19"/>
  </w:num>
  <w:num w:numId="25" w16cid:durableId="199441099">
    <w:abstractNumId w:val="30"/>
  </w:num>
  <w:num w:numId="26" w16cid:durableId="1072655074">
    <w:abstractNumId w:val="14"/>
  </w:num>
  <w:num w:numId="27" w16cid:durableId="554243631">
    <w:abstractNumId w:val="32"/>
  </w:num>
  <w:num w:numId="28" w16cid:durableId="505635659">
    <w:abstractNumId w:val="5"/>
  </w:num>
  <w:num w:numId="29" w16cid:durableId="1615863266">
    <w:abstractNumId w:val="3"/>
  </w:num>
  <w:num w:numId="30" w16cid:durableId="1590118610">
    <w:abstractNumId w:val="45"/>
  </w:num>
  <w:num w:numId="31" w16cid:durableId="164127180">
    <w:abstractNumId w:val="11"/>
  </w:num>
  <w:num w:numId="32" w16cid:durableId="395473015">
    <w:abstractNumId w:val="39"/>
  </w:num>
  <w:num w:numId="33" w16cid:durableId="585962893">
    <w:abstractNumId w:val="48"/>
  </w:num>
  <w:num w:numId="34" w16cid:durableId="1209532884">
    <w:abstractNumId w:val="38"/>
  </w:num>
  <w:num w:numId="35" w16cid:durableId="151799264">
    <w:abstractNumId w:val="44"/>
  </w:num>
  <w:num w:numId="36" w16cid:durableId="1412772267">
    <w:abstractNumId w:val="15"/>
  </w:num>
  <w:num w:numId="37" w16cid:durableId="1430348065">
    <w:abstractNumId w:val="42"/>
  </w:num>
  <w:num w:numId="38" w16cid:durableId="975451286">
    <w:abstractNumId w:val="20"/>
  </w:num>
  <w:num w:numId="39" w16cid:durableId="1067338961">
    <w:abstractNumId w:val="16"/>
  </w:num>
  <w:num w:numId="40" w16cid:durableId="592787401">
    <w:abstractNumId w:val="34"/>
  </w:num>
  <w:num w:numId="41" w16cid:durableId="1421832541">
    <w:abstractNumId w:val="31"/>
  </w:num>
  <w:num w:numId="42" w16cid:durableId="1628928451">
    <w:abstractNumId w:val="4"/>
  </w:num>
  <w:num w:numId="43" w16cid:durableId="1913273084">
    <w:abstractNumId w:val="13"/>
  </w:num>
  <w:num w:numId="44" w16cid:durableId="53630645">
    <w:abstractNumId w:val="17"/>
  </w:num>
  <w:num w:numId="45" w16cid:durableId="1883135278">
    <w:abstractNumId w:val="0"/>
  </w:num>
  <w:num w:numId="46" w16cid:durableId="1593389212">
    <w:abstractNumId w:val="2"/>
  </w:num>
  <w:num w:numId="47" w16cid:durableId="293758709">
    <w:abstractNumId w:val="23"/>
  </w:num>
  <w:num w:numId="48" w16cid:durableId="605965022">
    <w:abstractNumId w:val="9"/>
  </w:num>
  <w:num w:numId="49" w16cid:durableId="1372460462">
    <w:abstractNumId w:val="40"/>
  </w:num>
  <w:num w:numId="50" w16cid:durableId="995761931">
    <w:abstractNumId w:val="27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CFE"/>
    <w:rsid w:val="0001078B"/>
    <w:rsid w:val="00013927"/>
    <w:rsid w:val="00024568"/>
    <w:rsid w:val="00054262"/>
    <w:rsid w:val="0005587E"/>
    <w:rsid w:val="00055E21"/>
    <w:rsid w:val="0006451D"/>
    <w:rsid w:val="0006557B"/>
    <w:rsid w:val="00067FED"/>
    <w:rsid w:val="0008149E"/>
    <w:rsid w:val="00090EC4"/>
    <w:rsid w:val="000B505B"/>
    <w:rsid w:val="000B56DE"/>
    <w:rsid w:val="000B7850"/>
    <w:rsid w:val="000E4FE6"/>
    <w:rsid w:val="000F4979"/>
    <w:rsid w:val="001160EB"/>
    <w:rsid w:val="00127118"/>
    <w:rsid w:val="00131CEC"/>
    <w:rsid w:val="00175B17"/>
    <w:rsid w:val="00176BFD"/>
    <w:rsid w:val="001B7565"/>
    <w:rsid w:val="001D14B2"/>
    <w:rsid w:val="001D752B"/>
    <w:rsid w:val="001E406A"/>
    <w:rsid w:val="0021794A"/>
    <w:rsid w:val="00221766"/>
    <w:rsid w:val="0023693C"/>
    <w:rsid w:val="002827D9"/>
    <w:rsid w:val="00294BE7"/>
    <w:rsid w:val="002B698E"/>
    <w:rsid w:val="002C7BA2"/>
    <w:rsid w:val="002D254C"/>
    <w:rsid w:val="002F11F1"/>
    <w:rsid w:val="002F5EBB"/>
    <w:rsid w:val="00336B7E"/>
    <w:rsid w:val="00340883"/>
    <w:rsid w:val="0035408A"/>
    <w:rsid w:val="003C7CFE"/>
    <w:rsid w:val="003D328E"/>
    <w:rsid w:val="003E61C8"/>
    <w:rsid w:val="003F7BF3"/>
    <w:rsid w:val="004012DE"/>
    <w:rsid w:val="00407B98"/>
    <w:rsid w:val="004121D7"/>
    <w:rsid w:val="004230C4"/>
    <w:rsid w:val="00423C6D"/>
    <w:rsid w:val="004516EA"/>
    <w:rsid w:val="00451E53"/>
    <w:rsid w:val="00454A6D"/>
    <w:rsid w:val="00460E58"/>
    <w:rsid w:val="00493F9A"/>
    <w:rsid w:val="00495B8D"/>
    <w:rsid w:val="004A012A"/>
    <w:rsid w:val="004B47E3"/>
    <w:rsid w:val="004F6AF3"/>
    <w:rsid w:val="00511B83"/>
    <w:rsid w:val="00515EB7"/>
    <w:rsid w:val="005221FC"/>
    <w:rsid w:val="00531443"/>
    <w:rsid w:val="00547365"/>
    <w:rsid w:val="005611FF"/>
    <w:rsid w:val="0057388F"/>
    <w:rsid w:val="005D17E2"/>
    <w:rsid w:val="005F16B7"/>
    <w:rsid w:val="005F586E"/>
    <w:rsid w:val="005F74A3"/>
    <w:rsid w:val="0060650A"/>
    <w:rsid w:val="006124ED"/>
    <w:rsid w:val="006276CC"/>
    <w:rsid w:val="00643944"/>
    <w:rsid w:val="00644366"/>
    <w:rsid w:val="0064633D"/>
    <w:rsid w:val="0065633F"/>
    <w:rsid w:val="006572CB"/>
    <w:rsid w:val="006574A9"/>
    <w:rsid w:val="00676F36"/>
    <w:rsid w:val="00692697"/>
    <w:rsid w:val="006941B1"/>
    <w:rsid w:val="006C3612"/>
    <w:rsid w:val="006C487C"/>
    <w:rsid w:val="006D0BDC"/>
    <w:rsid w:val="006D1F85"/>
    <w:rsid w:val="006E05B8"/>
    <w:rsid w:val="006E1827"/>
    <w:rsid w:val="006E2B5B"/>
    <w:rsid w:val="00700EF8"/>
    <w:rsid w:val="00702000"/>
    <w:rsid w:val="00713E6B"/>
    <w:rsid w:val="00714E39"/>
    <w:rsid w:val="007202B6"/>
    <w:rsid w:val="00770309"/>
    <w:rsid w:val="007772AC"/>
    <w:rsid w:val="00785215"/>
    <w:rsid w:val="007B59B4"/>
    <w:rsid w:val="007C5BD4"/>
    <w:rsid w:val="007C6D6B"/>
    <w:rsid w:val="007E3450"/>
    <w:rsid w:val="007E5DF2"/>
    <w:rsid w:val="007F0657"/>
    <w:rsid w:val="007F6576"/>
    <w:rsid w:val="008025EB"/>
    <w:rsid w:val="00810DEA"/>
    <w:rsid w:val="00822999"/>
    <w:rsid w:val="008417B1"/>
    <w:rsid w:val="00857069"/>
    <w:rsid w:val="0086058F"/>
    <w:rsid w:val="008607E8"/>
    <w:rsid w:val="00865255"/>
    <w:rsid w:val="0086738E"/>
    <w:rsid w:val="0087556C"/>
    <w:rsid w:val="00884490"/>
    <w:rsid w:val="008A4CDF"/>
    <w:rsid w:val="008B1DB8"/>
    <w:rsid w:val="008B5373"/>
    <w:rsid w:val="008B6BFF"/>
    <w:rsid w:val="008C64AE"/>
    <w:rsid w:val="008D0AD8"/>
    <w:rsid w:val="008D0CEF"/>
    <w:rsid w:val="00905E78"/>
    <w:rsid w:val="00923F57"/>
    <w:rsid w:val="00934A9F"/>
    <w:rsid w:val="009433FD"/>
    <w:rsid w:val="00947475"/>
    <w:rsid w:val="00951365"/>
    <w:rsid w:val="00951633"/>
    <w:rsid w:val="00961F40"/>
    <w:rsid w:val="009676BE"/>
    <w:rsid w:val="00983B01"/>
    <w:rsid w:val="0099361A"/>
    <w:rsid w:val="009B1998"/>
    <w:rsid w:val="009B1BB6"/>
    <w:rsid w:val="009E640C"/>
    <w:rsid w:val="00A079EE"/>
    <w:rsid w:val="00A15DBA"/>
    <w:rsid w:val="00A42248"/>
    <w:rsid w:val="00A454F0"/>
    <w:rsid w:val="00A634A1"/>
    <w:rsid w:val="00A6402B"/>
    <w:rsid w:val="00A758D7"/>
    <w:rsid w:val="00AA4AEF"/>
    <w:rsid w:val="00AB5E96"/>
    <w:rsid w:val="00AB66D9"/>
    <w:rsid w:val="00AD07B9"/>
    <w:rsid w:val="00AD3B5D"/>
    <w:rsid w:val="00AD3EA4"/>
    <w:rsid w:val="00AE0037"/>
    <w:rsid w:val="00AE0D08"/>
    <w:rsid w:val="00AE4A19"/>
    <w:rsid w:val="00B17BD8"/>
    <w:rsid w:val="00B27F2B"/>
    <w:rsid w:val="00B4776A"/>
    <w:rsid w:val="00B83F74"/>
    <w:rsid w:val="00B91B15"/>
    <w:rsid w:val="00B922F8"/>
    <w:rsid w:val="00B973A6"/>
    <w:rsid w:val="00BC0880"/>
    <w:rsid w:val="00BC38A1"/>
    <w:rsid w:val="00BC489A"/>
    <w:rsid w:val="00BE63A0"/>
    <w:rsid w:val="00C024C3"/>
    <w:rsid w:val="00C220D6"/>
    <w:rsid w:val="00C355DF"/>
    <w:rsid w:val="00C544EC"/>
    <w:rsid w:val="00C656DC"/>
    <w:rsid w:val="00C675A2"/>
    <w:rsid w:val="00C8749A"/>
    <w:rsid w:val="00C9062F"/>
    <w:rsid w:val="00CD3352"/>
    <w:rsid w:val="00CD3535"/>
    <w:rsid w:val="00CD632D"/>
    <w:rsid w:val="00D07F60"/>
    <w:rsid w:val="00D17371"/>
    <w:rsid w:val="00D24940"/>
    <w:rsid w:val="00D326CB"/>
    <w:rsid w:val="00D459B5"/>
    <w:rsid w:val="00D47369"/>
    <w:rsid w:val="00D53334"/>
    <w:rsid w:val="00D535E9"/>
    <w:rsid w:val="00D90C73"/>
    <w:rsid w:val="00DA47AD"/>
    <w:rsid w:val="00DA5821"/>
    <w:rsid w:val="00DF731C"/>
    <w:rsid w:val="00E15E18"/>
    <w:rsid w:val="00E25584"/>
    <w:rsid w:val="00E504EF"/>
    <w:rsid w:val="00E60AB6"/>
    <w:rsid w:val="00E6773E"/>
    <w:rsid w:val="00E71693"/>
    <w:rsid w:val="00E7319A"/>
    <w:rsid w:val="00E75C6F"/>
    <w:rsid w:val="00E875C9"/>
    <w:rsid w:val="00E92442"/>
    <w:rsid w:val="00EA52DB"/>
    <w:rsid w:val="00EB0C11"/>
    <w:rsid w:val="00EB4F14"/>
    <w:rsid w:val="00EB5B93"/>
    <w:rsid w:val="00ED3915"/>
    <w:rsid w:val="00ED62A4"/>
    <w:rsid w:val="00F05F2C"/>
    <w:rsid w:val="00F07AF2"/>
    <w:rsid w:val="00F1173A"/>
    <w:rsid w:val="00F41DE7"/>
    <w:rsid w:val="00F47A90"/>
    <w:rsid w:val="00F63634"/>
    <w:rsid w:val="00F64952"/>
    <w:rsid w:val="00F7121D"/>
    <w:rsid w:val="00F7795C"/>
    <w:rsid w:val="00F91172"/>
    <w:rsid w:val="00F95547"/>
    <w:rsid w:val="00FA3DF2"/>
    <w:rsid w:val="00FA5CB4"/>
    <w:rsid w:val="00FB16C0"/>
    <w:rsid w:val="00FB181F"/>
    <w:rsid w:val="00FD1440"/>
    <w:rsid w:val="00FD44C0"/>
    <w:rsid w:val="00FE64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A3C31A"/>
  <w15:chartTrackingRefBased/>
  <w15:docId w15:val="{7B48C361-9BE4-4DA2-9EBE-63683A0F1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Theme="minorHAnsi" w:hAnsi="Liberation Serif" w:cs="Arial"/>
        <w:kern w:val="3"/>
        <w:sz w:val="24"/>
        <w:szCs w:val="24"/>
        <w:lang w:val="pl-PL" w:eastAsia="en-US" w:bidi="ar-SA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7CFE"/>
    <w:pPr>
      <w:suppressAutoHyphens w:val="0"/>
      <w:autoSpaceDN/>
      <w:spacing w:after="160" w:line="259" w:lineRule="auto"/>
      <w:textAlignment w:val="auto"/>
    </w:pPr>
    <w:rPr>
      <w:rFonts w:asciiTheme="minorHAnsi" w:hAnsiTheme="minorHAnsi" w:cstheme="minorBidi"/>
      <w:kern w:val="0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C7C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C7C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7CF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7C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7CF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7C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7C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7C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7C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7CF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3C7CF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7CFE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7CFE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7CFE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7CF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7CF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7CF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7CFE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7C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7C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7CF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7CF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7CF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7CFE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uiPriority w:val="34"/>
    <w:qFormat/>
    <w:rsid w:val="003C7CF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7CF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7CF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7CF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7CFE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BE63A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91B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91B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91B15"/>
    <w:rPr>
      <w:rFonts w:asciiTheme="minorHAnsi" w:hAnsiTheme="minorHAnsi" w:cstheme="minorBidi"/>
      <w:kern w:val="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91B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91B15"/>
    <w:rPr>
      <w:rFonts w:asciiTheme="minorHAnsi" w:hAnsiTheme="minorHAnsi" w:cstheme="minorBidi"/>
      <w:b/>
      <w:bCs/>
      <w:kern w:val="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860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6058F"/>
    <w:rPr>
      <w:rFonts w:asciiTheme="minorHAnsi" w:hAnsiTheme="minorHAnsi" w:cstheme="minorBidi"/>
      <w:kern w:val="0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86058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6058F"/>
    <w:rPr>
      <w:rFonts w:asciiTheme="minorHAnsi" w:hAnsiTheme="minorHAnsi" w:cstheme="minorBidi"/>
      <w:kern w:val="0"/>
      <w:sz w:val="22"/>
      <w:szCs w:val="2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6058F"/>
    <w:pPr>
      <w:spacing w:before="240" w:after="0"/>
      <w:outlineLvl w:val="9"/>
    </w:pPr>
    <w:rPr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6058F"/>
    <w:pPr>
      <w:spacing w:after="100"/>
    </w:pPr>
  </w:style>
  <w:style w:type="character" w:styleId="Hipercze">
    <w:name w:val="Hyperlink"/>
    <w:basedOn w:val="Domylnaczcionkaakapitu"/>
    <w:uiPriority w:val="99"/>
    <w:unhideWhenUsed/>
    <w:rsid w:val="0086058F"/>
    <w:rPr>
      <w:color w:val="467886" w:themeColor="hyperlink"/>
      <w:u w:val="single"/>
    </w:rPr>
  </w:style>
  <w:style w:type="paragraph" w:styleId="Spistreci2">
    <w:name w:val="toc 2"/>
    <w:basedOn w:val="Normalny"/>
    <w:next w:val="Normalny"/>
    <w:autoRedefine/>
    <w:uiPriority w:val="39"/>
    <w:unhideWhenUsed/>
    <w:rsid w:val="0001078B"/>
    <w:pPr>
      <w:spacing w:after="100"/>
      <w:ind w:left="220"/>
    </w:pPr>
  </w:style>
  <w:style w:type="character" w:customStyle="1" w:styleId="AkapitzlistZnak">
    <w:name w:val="Akapit z listą Znak"/>
    <w:link w:val="Akapitzlist"/>
    <w:uiPriority w:val="34"/>
    <w:locked/>
    <w:rsid w:val="00547365"/>
    <w:rPr>
      <w:rFonts w:asciiTheme="minorHAnsi" w:hAnsiTheme="minorHAnsi" w:cstheme="minorBidi"/>
      <w:kern w:val="0"/>
      <w:sz w:val="22"/>
      <w:szCs w:val="22"/>
    </w:rPr>
  </w:style>
  <w:style w:type="paragraph" w:styleId="Spistreci3">
    <w:name w:val="toc 3"/>
    <w:basedOn w:val="Normalny"/>
    <w:next w:val="Normalny"/>
    <w:autoRedefine/>
    <w:uiPriority w:val="39"/>
    <w:unhideWhenUsed/>
    <w:rsid w:val="00E75C6F"/>
    <w:pPr>
      <w:spacing w:after="100"/>
      <w:ind w:left="4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33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23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94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7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0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50BF8-2A7D-4343-841F-BB668CF641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a778f0de-7455-48b1-94b1-e40d100647ac}" enabled="1" method="Standard" siteId="{420c935a-f900-4995-aeb1-9af57e8e12f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33</Pages>
  <Words>8966</Words>
  <Characters>53800</Characters>
  <Application>Microsoft Office Word</Application>
  <DocSecurity>0</DocSecurity>
  <Lines>448</Lines>
  <Paragraphs>125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 Piecuch</dc:creator>
  <cp:keywords/>
  <dc:description/>
  <cp:lastModifiedBy>Joanna Augustyn</cp:lastModifiedBy>
  <cp:revision>38</cp:revision>
  <cp:lastPrinted>2025-10-01T08:29:00Z</cp:lastPrinted>
  <dcterms:created xsi:type="dcterms:W3CDTF">2025-06-02T13:46:00Z</dcterms:created>
  <dcterms:modified xsi:type="dcterms:W3CDTF">2026-01-16T08:38:00Z</dcterms:modified>
</cp:coreProperties>
</file>